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MODELO ESTUDO TÉCNICO PRELIMINAR</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495.0" w:type="dxa"/>
        <w:jc w:val="left"/>
        <w:tblInd w:w="-2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5"/>
        <w:tblGridChange w:id="0">
          <w:tblGrid>
            <w:gridCol w:w="9495"/>
          </w:tblGrid>
        </w:tblGridChange>
      </w:tblGrid>
      <w:tr>
        <w:trPr>
          <w:cantSplit w:val="0"/>
          <w:trHeight w:val="1814" w:hRule="atLeast"/>
          <w:tblHeader w:val="0"/>
        </w:trPr>
        <w:tc>
          <w:tcPr>
            <w:tcBorders>
              <w:top w:color="000000" w:space="0" w:sz="4" w:val="single"/>
              <w:left w:color="000000" w:space="0" w:sz="4" w:val="single"/>
              <w:bottom w:color="000000" w:space="0" w:sz="4" w:val="single"/>
              <w:right w:color="000000" w:space="0" w:sz="4" w:val="single"/>
            </w:tcBorders>
            <w:shd w:fill="fff2cc" w:val="clear"/>
          </w:tcPr>
          <w:p w:rsidR="00000000" w:rsidDel="00000000" w:rsidP="00000000" w:rsidRDefault="00000000" w:rsidRPr="00000000" w14:paraId="00000007">
            <w:pPr>
              <w:widowControl w:val="0"/>
              <w:spacing w:line="246.99999999999994"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NOTA EXPLICATIVA</w:t>
            </w:r>
          </w:p>
          <w:p w:rsidR="00000000" w:rsidDel="00000000" w:rsidP="00000000" w:rsidRDefault="00000000" w:rsidRPr="00000000" w14:paraId="00000008">
            <w:pPr>
              <w:widowControl w:val="0"/>
              <w:spacing w:line="246.99999999999994" w:lineRule="auto"/>
              <w:jc w:val="both"/>
              <w:rPr>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both"/>
              <w:rPr>
                <w:rFonts w:ascii="Cambria" w:cs="Cambria" w:eastAsia="Cambria" w:hAnsi="Cambria"/>
                <w:sz w:val="22"/>
                <w:szCs w:val="22"/>
                <w:shd w:fill="fff2cc" w:val="clear"/>
              </w:rPr>
            </w:pPr>
            <w:r w:rsidDel="00000000" w:rsidR="00000000" w:rsidRPr="00000000">
              <w:rPr>
                <w:rFonts w:ascii="Cambria" w:cs="Cambria" w:eastAsia="Cambria" w:hAnsi="Cambria"/>
                <w:i w:val="0"/>
                <w:smallCaps w:val="0"/>
                <w:strike w:val="0"/>
                <w:color w:val="000000"/>
                <w:sz w:val="22"/>
                <w:szCs w:val="22"/>
                <w:u w:val="none"/>
                <w:shd w:fill="fff2cc" w:val="clear"/>
                <w:vertAlign w:val="baseline"/>
                <w:rtl w:val="0"/>
              </w:rPr>
              <w:t xml:space="preserve">Em regra, a </w:t>
            </w:r>
            <w:r w:rsidDel="00000000" w:rsidR="00000000" w:rsidRPr="00000000">
              <w:rPr>
                <w:rFonts w:ascii="Cambria" w:cs="Cambria" w:eastAsia="Cambria" w:hAnsi="Cambria"/>
                <w:b w:val="1"/>
                <w:i w:val="0"/>
                <w:smallCaps w:val="0"/>
                <w:strike w:val="0"/>
                <w:color w:val="000000"/>
                <w:sz w:val="22"/>
                <w:szCs w:val="22"/>
                <w:u w:val="none"/>
                <w:shd w:fill="fff2cc" w:val="clear"/>
                <w:vertAlign w:val="baseline"/>
                <w:rtl w:val="0"/>
              </w:rPr>
              <w:t xml:space="preserve">utilização d</w:t>
            </w:r>
            <w:r w:rsidDel="00000000" w:rsidR="00000000" w:rsidRPr="00000000">
              <w:rPr>
                <w:rFonts w:ascii="Cambria" w:cs="Cambria" w:eastAsia="Cambria" w:hAnsi="Cambria"/>
                <w:b w:val="1"/>
                <w:sz w:val="22"/>
                <w:szCs w:val="22"/>
                <w:shd w:fill="fff2cc" w:val="clear"/>
                <w:rtl w:val="0"/>
              </w:rPr>
              <w:t xml:space="preserve">este </w:t>
            </w:r>
            <w:r w:rsidDel="00000000" w:rsidR="00000000" w:rsidRPr="00000000">
              <w:rPr>
                <w:rFonts w:ascii="Cambria" w:cs="Cambria" w:eastAsia="Cambria" w:hAnsi="Cambria"/>
                <w:b w:val="1"/>
                <w:i w:val="0"/>
                <w:smallCaps w:val="0"/>
                <w:strike w:val="0"/>
                <w:color w:val="000000"/>
                <w:sz w:val="22"/>
                <w:szCs w:val="22"/>
                <w:u w:val="none"/>
                <w:shd w:fill="fff2cc" w:val="clear"/>
                <w:vertAlign w:val="baseline"/>
                <w:rtl w:val="0"/>
              </w:rPr>
              <w:t xml:space="preserve">modelo será obrigatória</w:t>
            </w:r>
            <w:r w:rsidDel="00000000" w:rsidR="00000000" w:rsidRPr="00000000">
              <w:rPr>
                <w:rFonts w:ascii="Cambria" w:cs="Cambria" w:eastAsia="Cambria" w:hAnsi="Cambria"/>
                <w:i w:val="0"/>
                <w:smallCaps w:val="0"/>
                <w:strike w:val="0"/>
                <w:color w:val="000000"/>
                <w:sz w:val="22"/>
                <w:szCs w:val="22"/>
                <w:u w:val="none"/>
                <w:shd w:fill="fff2cc" w:val="clear"/>
                <w:vertAlign w:val="baseline"/>
                <w:rtl w:val="0"/>
              </w:rPr>
              <w:t xml:space="preserve"> por todos os órgãos e entes que compõem a Administração Pública Municipal Direta, somente se</w:t>
            </w:r>
            <w:r w:rsidDel="00000000" w:rsidR="00000000" w:rsidRPr="00000000">
              <w:rPr>
                <w:rFonts w:ascii="Cambria" w:cs="Cambria" w:eastAsia="Cambria" w:hAnsi="Cambria"/>
                <w:sz w:val="22"/>
                <w:szCs w:val="22"/>
                <w:shd w:fill="fff2cc" w:val="clear"/>
                <w:rtl w:val="0"/>
              </w:rPr>
              <w:t xml:space="preserve">ndo </w:t>
            </w:r>
            <w:r w:rsidDel="00000000" w:rsidR="00000000" w:rsidRPr="00000000">
              <w:rPr>
                <w:rFonts w:ascii="Cambria" w:cs="Cambria" w:eastAsia="Cambria" w:hAnsi="Cambria"/>
                <w:b w:val="1"/>
                <w:sz w:val="22"/>
                <w:szCs w:val="22"/>
                <w:shd w:fill="fff2cc" w:val="clear"/>
                <w:rtl w:val="0"/>
              </w:rPr>
              <w:t xml:space="preserve">facultada</w:t>
            </w:r>
            <w:r w:rsidDel="00000000" w:rsidR="00000000" w:rsidRPr="00000000">
              <w:rPr>
                <w:rFonts w:ascii="Cambria" w:cs="Cambria" w:eastAsia="Cambria" w:hAnsi="Cambria"/>
                <w:sz w:val="22"/>
                <w:szCs w:val="22"/>
                <w:shd w:fill="fff2cc" w:val="clear"/>
                <w:rtl w:val="0"/>
              </w:rPr>
              <w:t xml:space="preserve"> nas hipóteses dos incisos I, II, VII e VIII do art. 75 e do § 7º do art. 90 da Lei nº 14.133/2021 e </w:t>
            </w:r>
            <w:r w:rsidDel="00000000" w:rsidR="00000000" w:rsidRPr="00000000">
              <w:rPr>
                <w:rFonts w:ascii="Cambria" w:cs="Cambria" w:eastAsia="Cambria" w:hAnsi="Cambria"/>
                <w:b w:val="1"/>
                <w:sz w:val="22"/>
                <w:szCs w:val="22"/>
                <w:shd w:fill="fff2cc" w:val="clear"/>
                <w:rtl w:val="0"/>
              </w:rPr>
              <w:t xml:space="preserve">dispensada </w:t>
            </w:r>
            <w:r w:rsidDel="00000000" w:rsidR="00000000" w:rsidRPr="00000000">
              <w:rPr>
                <w:rFonts w:ascii="Cambria" w:cs="Cambria" w:eastAsia="Cambria" w:hAnsi="Cambria"/>
                <w:sz w:val="22"/>
                <w:szCs w:val="22"/>
                <w:shd w:fill="fff2cc" w:val="clear"/>
                <w:rtl w:val="0"/>
              </w:rPr>
              <w:t xml:space="preserve">na hipótese do inciso III do art. 75 da Lei nº 14.133/2021, e nos casos de prorrogações dos contratos de serviços e fornecimentos contínuos, conforme disposto no § 1º do art 4º do Decreto nº 20.205/2024.</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both"/>
              <w:rPr>
                <w:rFonts w:ascii="Cambria" w:cs="Cambria" w:eastAsia="Cambria" w:hAnsi="Cambria"/>
                <w:sz w:val="22"/>
                <w:szCs w:val="22"/>
                <w:shd w:fill="fff2cc" w:val="clear"/>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both"/>
              <w:rPr>
                <w:rFonts w:ascii="Cambria" w:cs="Cambria" w:eastAsia="Cambria" w:hAnsi="Cambria"/>
                <w:i w:val="0"/>
                <w:smallCaps w:val="0"/>
                <w:strike w:val="0"/>
                <w:color w:val="000000"/>
                <w:sz w:val="22"/>
                <w:szCs w:val="22"/>
                <w:u w:val="none"/>
                <w:shd w:fill="fff2cc" w:val="clear"/>
                <w:vertAlign w:val="baseline"/>
              </w:rPr>
            </w:pPr>
            <w:r w:rsidDel="00000000" w:rsidR="00000000" w:rsidRPr="00000000">
              <w:rPr>
                <w:rFonts w:ascii="Cambria" w:cs="Cambria" w:eastAsia="Cambria" w:hAnsi="Cambria"/>
                <w:i w:val="0"/>
                <w:smallCaps w:val="0"/>
                <w:strike w:val="0"/>
                <w:color w:val="000000"/>
                <w:sz w:val="22"/>
                <w:szCs w:val="22"/>
                <w:u w:val="none"/>
                <w:shd w:fill="fff2cc" w:val="clear"/>
                <w:vertAlign w:val="baseline"/>
                <w:rtl w:val="0"/>
              </w:rPr>
              <w:t xml:space="preserve">A </w:t>
            </w:r>
            <w:r w:rsidDel="00000000" w:rsidR="00000000" w:rsidRPr="00000000">
              <w:rPr>
                <w:rFonts w:ascii="Cambria" w:cs="Cambria" w:eastAsia="Cambria" w:hAnsi="Cambria"/>
                <w:b w:val="1"/>
                <w:i w:val="0"/>
                <w:smallCaps w:val="0"/>
                <w:strike w:val="0"/>
                <w:color w:val="000000"/>
                <w:sz w:val="22"/>
                <w:szCs w:val="22"/>
                <w:u w:val="none"/>
                <w:shd w:fill="fff2cc" w:val="clear"/>
                <w:vertAlign w:val="baseline"/>
                <w:rtl w:val="0"/>
              </w:rPr>
              <w:t xml:space="preserve">elaboração</w:t>
            </w:r>
            <w:r w:rsidDel="00000000" w:rsidR="00000000" w:rsidRPr="00000000">
              <w:rPr>
                <w:rFonts w:ascii="Cambria" w:cs="Cambria" w:eastAsia="Cambria" w:hAnsi="Cambria"/>
                <w:i w:val="0"/>
                <w:smallCaps w:val="0"/>
                <w:strike w:val="0"/>
                <w:color w:val="000000"/>
                <w:sz w:val="22"/>
                <w:szCs w:val="22"/>
                <w:u w:val="none"/>
                <w:shd w:fill="fff2cc" w:val="clear"/>
                <w:vertAlign w:val="baseline"/>
                <w:rtl w:val="0"/>
              </w:rPr>
              <w:t xml:space="preserve"> do Estudo Técnico Preliminar, </w:t>
            </w:r>
            <w:r w:rsidDel="00000000" w:rsidR="00000000" w:rsidRPr="00000000">
              <w:rPr>
                <w:rFonts w:ascii="Cambria" w:cs="Cambria" w:eastAsia="Cambria" w:hAnsi="Cambria"/>
                <w:b w:val="1"/>
                <w:i w:val="0"/>
                <w:smallCaps w:val="0"/>
                <w:strike w:val="0"/>
                <w:color w:val="000000"/>
                <w:sz w:val="22"/>
                <w:szCs w:val="22"/>
                <w:u w:val="none"/>
                <w:shd w:fill="fff2cc" w:val="clear"/>
                <w:vertAlign w:val="baseline"/>
                <w:rtl w:val="0"/>
              </w:rPr>
              <w:t xml:space="preserve">no que couber</w:t>
            </w:r>
            <w:r w:rsidDel="00000000" w:rsidR="00000000" w:rsidRPr="00000000">
              <w:rPr>
                <w:rFonts w:ascii="Cambria" w:cs="Cambria" w:eastAsia="Cambria" w:hAnsi="Cambria"/>
                <w:i w:val="0"/>
                <w:smallCaps w:val="0"/>
                <w:strike w:val="0"/>
                <w:color w:val="000000"/>
                <w:sz w:val="22"/>
                <w:szCs w:val="22"/>
                <w:u w:val="none"/>
                <w:shd w:fill="fff2cc" w:val="clear"/>
                <w:vertAlign w:val="baseline"/>
                <w:rtl w:val="0"/>
              </w:rPr>
              <w:t xml:space="preserve">, deverá observar os ele</w:t>
            </w:r>
            <w:r w:rsidDel="00000000" w:rsidR="00000000" w:rsidRPr="00000000">
              <w:rPr>
                <w:rFonts w:ascii="Cambria" w:cs="Cambria" w:eastAsia="Cambria" w:hAnsi="Cambria"/>
                <w:sz w:val="22"/>
                <w:szCs w:val="22"/>
                <w:shd w:fill="fff2cc" w:val="clear"/>
                <w:rtl w:val="0"/>
              </w:rPr>
              <w:t xml:space="preserve">mentos</w:t>
            </w:r>
            <w:r w:rsidDel="00000000" w:rsidR="00000000" w:rsidRPr="00000000">
              <w:rPr>
                <w:rFonts w:ascii="Cambria" w:cs="Cambria" w:eastAsia="Cambria" w:hAnsi="Cambria"/>
                <w:i w:val="0"/>
                <w:smallCaps w:val="0"/>
                <w:strike w:val="0"/>
                <w:color w:val="000000"/>
                <w:sz w:val="22"/>
                <w:szCs w:val="22"/>
                <w:u w:val="none"/>
                <w:shd w:fill="fff2cc" w:val="clear"/>
                <w:vertAlign w:val="baseline"/>
                <w:rtl w:val="0"/>
              </w:rPr>
              <w:t xml:space="preserve"> dispostos na </w:t>
            </w:r>
            <w:r w:rsidDel="00000000" w:rsidR="00000000" w:rsidRPr="00000000">
              <w:rPr>
                <w:rFonts w:ascii="Cambria" w:cs="Cambria" w:eastAsia="Cambria" w:hAnsi="Cambria"/>
                <w:b w:val="1"/>
                <w:i w:val="0"/>
                <w:smallCaps w:val="0"/>
                <w:strike w:val="0"/>
                <w:color w:val="000000"/>
                <w:sz w:val="22"/>
                <w:szCs w:val="22"/>
                <w:u w:val="none"/>
                <w:shd w:fill="fff2cc" w:val="clear"/>
                <w:vertAlign w:val="baseline"/>
                <w:rtl w:val="0"/>
              </w:rPr>
              <w:t xml:space="preserve">Instrução Normativa SEGES nº 58, de 08 de agosto de 2022</w:t>
            </w:r>
            <w:r w:rsidDel="00000000" w:rsidR="00000000" w:rsidRPr="00000000">
              <w:rPr>
                <w:rFonts w:ascii="Cambria" w:cs="Cambria" w:eastAsia="Cambria" w:hAnsi="Cambria"/>
                <w:i w:val="0"/>
                <w:smallCaps w:val="0"/>
                <w:strike w:val="0"/>
                <w:color w:val="000000"/>
                <w:sz w:val="22"/>
                <w:szCs w:val="22"/>
                <w:u w:val="none"/>
                <w:shd w:fill="fff2cc" w:val="clear"/>
                <w:vertAlign w:val="baseline"/>
                <w:rtl w:val="0"/>
              </w:rPr>
              <w:t xml:space="preserve">, da Secretaria Especial de Desburocratização, Gestão e Governo Digital do Ministério da Economia, ou a que vier a lhe substituir, conforme de</w:t>
            </w:r>
            <w:r w:rsidDel="00000000" w:rsidR="00000000" w:rsidRPr="00000000">
              <w:rPr>
                <w:rFonts w:ascii="Cambria" w:cs="Cambria" w:eastAsia="Cambria" w:hAnsi="Cambria"/>
                <w:sz w:val="22"/>
                <w:szCs w:val="22"/>
                <w:shd w:fill="fff2cc" w:val="clear"/>
                <w:rtl w:val="0"/>
              </w:rPr>
              <w:t xml:space="preserve">finido</w:t>
            </w:r>
            <w:r w:rsidDel="00000000" w:rsidR="00000000" w:rsidRPr="00000000">
              <w:rPr>
                <w:rFonts w:ascii="Cambria" w:cs="Cambria" w:eastAsia="Cambria" w:hAnsi="Cambria"/>
                <w:i w:val="0"/>
                <w:smallCaps w:val="0"/>
                <w:strike w:val="0"/>
                <w:color w:val="000000"/>
                <w:sz w:val="22"/>
                <w:szCs w:val="22"/>
                <w:u w:val="none"/>
                <w:shd w:fill="fff2cc" w:val="clear"/>
                <w:vertAlign w:val="baseline"/>
                <w:rtl w:val="0"/>
              </w:rPr>
              <w:t xml:space="preserve"> no art. 15 do Decreto Municipal nº 18.892/202</w:t>
            </w:r>
            <w:r w:rsidDel="00000000" w:rsidR="00000000" w:rsidRPr="00000000">
              <w:rPr>
                <w:rFonts w:ascii="Cambria" w:cs="Cambria" w:eastAsia="Cambria" w:hAnsi="Cambria"/>
                <w:sz w:val="22"/>
                <w:szCs w:val="22"/>
                <w:shd w:fill="fff2cc" w:val="clear"/>
                <w:rtl w:val="0"/>
              </w:rPr>
              <w:t xml:space="preserve">3.</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both"/>
              <w:rPr>
                <w:rFonts w:ascii="Cambria" w:cs="Cambria" w:eastAsia="Cambria" w:hAnsi="Cambria"/>
                <w:i w:val="0"/>
                <w:smallCaps w:val="0"/>
                <w:strike w:val="0"/>
                <w:color w:val="000000"/>
                <w:sz w:val="22"/>
                <w:szCs w:val="22"/>
                <w:u w:val="none"/>
                <w:shd w:fill="fff2cc"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both"/>
              <w:rPr>
                <w:rFonts w:ascii="Cambria" w:cs="Cambria" w:eastAsia="Cambria" w:hAnsi="Cambria"/>
                <w:i w:val="0"/>
                <w:smallCaps w:val="0"/>
                <w:strike w:val="0"/>
                <w:color w:val="000000"/>
                <w:sz w:val="22"/>
                <w:szCs w:val="22"/>
                <w:u w:val="none"/>
                <w:shd w:fill="fff2cc" w:val="clear"/>
                <w:vertAlign w:val="baseline"/>
              </w:rPr>
            </w:pPr>
            <w:r w:rsidDel="00000000" w:rsidR="00000000" w:rsidRPr="00000000">
              <w:rPr>
                <w:rFonts w:ascii="Cambria" w:cs="Cambria" w:eastAsia="Cambria" w:hAnsi="Cambria"/>
                <w:i w:val="0"/>
                <w:smallCaps w:val="0"/>
                <w:strike w:val="0"/>
                <w:color w:val="000000"/>
                <w:sz w:val="22"/>
                <w:szCs w:val="22"/>
                <w:u w:val="none"/>
                <w:shd w:fill="fff2cc" w:val="clear"/>
                <w:vertAlign w:val="baseline"/>
                <w:rtl w:val="0"/>
              </w:rPr>
              <w:t xml:space="preserve">O ETP deverá ser elaborado </w:t>
            </w:r>
            <w:r w:rsidDel="00000000" w:rsidR="00000000" w:rsidRPr="00000000">
              <w:rPr>
                <w:rFonts w:ascii="Cambria" w:cs="Cambria" w:eastAsia="Cambria" w:hAnsi="Cambria"/>
                <w:b w:val="1"/>
                <w:i w:val="0"/>
                <w:smallCaps w:val="0"/>
                <w:strike w:val="0"/>
                <w:color w:val="000000"/>
                <w:sz w:val="22"/>
                <w:szCs w:val="22"/>
                <w:u w:val="none"/>
                <w:shd w:fill="fff2cc" w:val="clear"/>
                <w:vertAlign w:val="baseline"/>
                <w:rtl w:val="0"/>
              </w:rPr>
              <w:t xml:space="preserve">com base no Documento de Formalização da Demanda</w:t>
            </w:r>
            <w:r w:rsidDel="00000000" w:rsidR="00000000" w:rsidRPr="00000000">
              <w:rPr>
                <w:rFonts w:ascii="Cambria" w:cs="Cambria" w:eastAsia="Cambria" w:hAnsi="Cambria"/>
                <w:sz w:val="22"/>
                <w:szCs w:val="22"/>
                <w:shd w:fill="fff2cc" w:val="clear"/>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both"/>
              <w:rPr>
                <w:rFonts w:ascii="Cambria" w:cs="Cambria" w:eastAsia="Cambria" w:hAnsi="Cambria"/>
                <w:i w:val="0"/>
                <w:smallCaps w:val="0"/>
                <w:strike w:val="0"/>
                <w:color w:val="000000"/>
                <w:sz w:val="22"/>
                <w:szCs w:val="22"/>
                <w:u w:val="none"/>
                <w:shd w:fill="fff2cc"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both"/>
              <w:rPr>
                <w:rFonts w:ascii="Cambria" w:cs="Cambria" w:eastAsia="Cambria" w:hAnsi="Cambria"/>
                <w:i w:val="0"/>
                <w:smallCaps w:val="0"/>
                <w:strike w:val="0"/>
                <w:color w:val="000000"/>
                <w:sz w:val="22"/>
                <w:szCs w:val="22"/>
                <w:u w:val="none"/>
                <w:shd w:fill="fff2cc" w:val="clear"/>
                <w:vertAlign w:val="baseline"/>
              </w:rPr>
            </w:pPr>
            <w:r w:rsidDel="00000000" w:rsidR="00000000" w:rsidRPr="00000000">
              <w:rPr>
                <w:rFonts w:ascii="Cambria" w:cs="Cambria" w:eastAsia="Cambria" w:hAnsi="Cambria"/>
                <w:i w:val="0"/>
                <w:smallCaps w:val="0"/>
                <w:strike w:val="0"/>
                <w:color w:val="000000"/>
                <w:sz w:val="22"/>
                <w:szCs w:val="22"/>
                <w:u w:val="none"/>
                <w:shd w:fill="fff2cc" w:val="clear"/>
                <w:vertAlign w:val="baseline"/>
                <w:rtl w:val="0"/>
              </w:rPr>
              <w:t xml:space="preserve">O ETP deverá </w:t>
            </w:r>
            <w:r w:rsidDel="00000000" w:rsidR="00000000" w:rsidRPr="00000000">
              <w:rPr>
                <w:rFonts w:ascii="Cambria" w:cs="Cambria" w:eastAsia="Cambria" w:hAnsi="Cambria"/>
                <w:b w:val="1"/>
                <w:i w:val="0"/>
                <w:smallCaps w:val="0"/>
                <w:strike w:val="0"/>
                <w:color w:val="000000"/>
                <w:sz w:val="22"/>
                <w:szCs w:val="22"/>
                <w:u w:val="none"/>
                <w:shd w:fill="fff2cc" w:val="clear"/>
                <w:vertAlign w:val="baseline"/>
                <w:rtl w:val="0"/>
              </w:rPr>
              <w:t xml:space="preserve">evidenciar o problema a ser resolvido e a melhor solução</w:t>
            </w:r>
            <w:r w:rsidDel="00000000" w:rsidR="00000000" w:rsidRPr="00000000">
              <w:rPr>
                <w:rFonts w:ascii="Cambria" w:cs="Cambria" w:eastAsia="Cambria" w:hAnsi="Cambria"/>
                <w:i w:val="0"/>
                <w:smallCaps w:val="0"/>
                <w:strike w:val="0"/>
                <w:color w:val="000000"/>
                <w:sz w:val="22"/>
                <w:szCs w:val="22"/>
                <w:u w:val="none"/>
                <w:shd w:fill="fff2cc" w:val="clear"/>
                <w:vertAlign w:val="baseline"/>
                <w:rtl w:val="0"/>
              </w:rPr>
              <w:t xml:space="preserve">, de modo a permitir a avaliação da viabilidade técnica, socioeconômica e ambiental da contratação</w:t>
            </w:r>
            <w:r w:rsidDel="00000000" w:rsidR="00000000" w:rsidRPr="00000000">
              <w:rPr>
                <w:rFonts w:ascii="Cambria" w:cs="Cambria" w:eastAsia="Cambria" w:hAnsi="Cambria"/>
                <w:sz w:val="22"/>
                <w:szCs w:val="22"/>
                <w:shd w:fill="fff2cc" w:val="clear"/>
                <w:rtl w:val="0"/>
              </w:rPr>
              <w:t xml:space="preserve">.</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both"/>
              <w:rPr>
                <w:rFonts w:ascii="Cambria" w:cs="Cambria" w:eastAsia="Cambria" w:hAnsi="Cambria"/>
                <w:i w:val="0"/>
                <w:smallCaps w:val="0"/>
                <w:strike w:val="0"/>
                <w:color w:val="000000"/>
                <w:sz w:val="22"/>
                <w:szCs w:val="22"/>
                <w:u w:val="none"/>
                <w:shd w:fill="fff2cc"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both"/>
              <w:rPr>
                <w:rFonts w:ascii="Cambria" w:cs="Cambria" w:eastAsia="Cambria" w:hAnsi="Cambria"/>
                <w:i w:val="0"/>
                <w:smallCaps w:val="0"/>
                <w:strike w:val="0"/>
                <w:color w:val="000000"/>
                <w:sz w:val="22"/>
                <w:szCs w:val="22"/>
                <w:u w:val="none"/>
                <w:shd w:fill="fff2cc" w:val="clear"/>
                <w:vertAlign w:val="baseline"/>
              </w:rPr>
            </w:pPr>
            <w:r w:rsidDel="00000000" w:rsidR="00000000" w:rsidRPr="00000000">
              <w:rPr>
                <w:rFonts w:ascii="Cambria" w:cs="Cambria" w:eastAsia="Cambria" w:hAnsi="Cambria"/>
                <w:i w:val="0"/>
                <w:smallCaps w:val="0"/>
                <w:strike w:val="0"/>
                <w:color w:val="000000"/>
                <w:sz w:val="22"/>
                <w:szCs w:val="22"/>
                <w:u w:val="none"/>
                <w:shd w:fill="fff2cc" w:val="clear"/>
                <w:vertAlign w:val="baseline"/>
                <w:rtl w:val="0"/>
              </w:rPr>
              <w:t xml:space="preserve">O ETP deverá estar </w:t>
            </w:r>
            <w:r w:rsidDel="00000000" w:rsidR="00000000" w:rsidRPr="00000000">
              <w:rPr>
                <w:rFonts w:ascii="Cambria" w:cs="Cambria" w:eastAsia="Cambria" w:hAnsi="Cambria"/>
                <w:b w:val="1"/>
                <w:i w:val="0"/>
                <w:smallCaps w:val="0"/>
                <w:strike w:val="0"/>
                <w:color w:val="000000"/>
                <w:sz w:val="22"/>
                <w:szCs w:val="22"/>
                <w:u w:val="none"/>
                <w:shd w:fill="fff2cc" w:val="clear"/>
                <w:vertAlign w:val="baseline"/>
                <w:rtl w:val="0"/>
              </w:rPr>
              <w:t xml:space="preserve">alinhado com o Plano de Contrataç</w:t>
            </w:r>
            <w:r w:rsidDel="00000000" w:rsidR="00000000" w:rsidRPr="00000000">
              <w:rPr>
                <w:rFonts w:ascii="Cambria" w:cs="Cambria" w:eastAsia="Cambria" w:hAnsi="Cambria"/>
                <w:b w:val="1"/>
                <w:sz w:val="22"/>
                <w:szCs w:val="22"/>
                <w:shd w:fill="fff2cc" w:val="clear"/>
                <w:rtl w:val="0"/>
              </w:rPr>
              <w:t xml:space="preserve">ão</w:t>
            </w:r>
            <w:r w:rsidDel="00000000" w:rsidR="00000000" w:rsidRPr="00000000">
              <w:rPr>
                <w:rFonts w:ascii="Cambria" w:cs="Cambria" w:eastAsia="Cambria" w:hAnsi="Cambria"/>
                <w:b w:val="1"/>
                <w:i w:val="0"/>
                <w:smallCaps w:val="0"/>
                <w:strike w:val="0"/>
                <w:color w:val="000000"/>
                <w:sz w:val="22"/>
                <w:szCs w:val="22"/>
                <w:u w:val="none"/>
                <w:shd w:fill="fff2cc" w:val="clear"/>
                <w:vertAlign w:val="baseline"/>
                <w:rtl w:val="0"/>
              </w:rPr>
              <w:t xml:space="preserve"> </w:t>
            </w:r>
            <w:r w:rsidDel="00000000" w:rsidR="00000000" w:rsidRPr="00000000">
              <w:rPr>
                <w:rFonts w:ascii="Cambria" w:cs="Cambria" w:eastAsia="Cambria" w:hAnsi="Cambria"/>
                <w:b w:val="1"/>
                <w:sz w:val="22"/>
                <w:szCs w:val="22"/>
                <w:shd w:fill="fff2cc" w:val="clear"/>
                <w:rtl w:val="0"/>
              </w:rPr>
              <w:t xml:space="preserve">Anual</w:t>
            </w:r>
            <w:r w:rsidDel="00000000" w:rsidR="00000000" w:rsidRPr="00000000">
              <w:rPr>
                <w:rFonts w:ascii="Cambria" w:cs="Cambria" w:eastAsia="Cambria" w:hAnsi="Cambria"/>
                <w:b w:val="1"/>
                <w:i w:val="0"/>
                <w:smallCaps w:val="0"/>
                <w:strike w:val="0"/>
                <w:color w:val="000000"/>
                <w:sz w:val="22"/>
                <w:szCs w:val="22"/>
                <w:u w:val="none"/>
                <w:shd w:fill="fff2cc" w:val="clear"/>
                <w:vertAlign w:val="baseline"/>
                <w:rtl w:val="0"/>
              </w:rPr>
              <w:t xml:space="preserve">,</w:t>
            </w:r>
            <w:r w:rsidDel="00000000" w:rsidR="00000000" w:rsidRPr="00000000">
              <w:rPr>
                <w:rFonts w:ascii="Cambria" w:cs="Cambria" w:eastAsia="Cambria" w:hAnsi="Cambria"/>
                <w:i w:val="0"/>
                <w:smallCaps w:val="0"/>
                <w:strike w:val="0"/>
                <w:color w:val="000000"/>
                <w:sz w:val="22"/>
                <w:szCs w:val="22"/>
                <w:u w:val="none"/>
                <w:shd w:fill="fff2cc" w:val="clear"/>
                <w:vertAlign w:val="baseline"/>
                <w:rtl w:val="0"/>
              </w:rPr>
              <w:t xml:space="preserve"> </w:t>
            </w:r>
            <w:r w:rsidDel="00000000" w:rsidR="00000000" w:rsidRPr="00000000">
              <w:rPr>
                <w:rFonts w:ascii="Cambria" w:cs="Cambria" w:eastAsia="Cambria" w:hAnsi="Cambria"/>
                <w:b w:val="1"/>
                <w:i w:val="0"/>
                <w:smallCaps w:val="0"/>
                <w:strike w:val="0"/>
                <w:color w:val="000000"/>
                <w:sz w:val="22"/>
                <w:szCs w:val="22"/>
                <w:u w:val="none"/>
                <w:shd w:fill="fff2cc" w:val="clear"/>
                <w:vertAlign w:val="baseline"/>
                <w:rtl w:val="0"/>
              </w:rPr>
              <w:t xml:space="preserve">sempre</w:t>
            </w:r>
            <w:r w:rsidDel="00000000" w:rsidR="00000000" w:rsidRPr="00000000">
              <w:rPr>
                <w:rFonts w:ascii="Cambria" w:cs="Cambria" w:eastAsia="Cambria" w:hAnsi="Cambria"/>
                <w:b w:val="1"/>
                <w:sz w:val="22"/>
                <w:szCs w:val="22"/>
                <w:shd w:fill="fff2cc" w:val="clear"/>
                <w:rtl w:val="0"/>
              </w:rPr>
              <w:t xml:space="preserve"> que o objeto pretendido constar no referido documento,</w:t>
            </w:r>
            <w:r w:rsidDel="00000000" w:rsidR="00000000" w:rsidRPr="00000000">
              <w:rPr>
                <w:rFonts w:ascii="Cambria" w:cs="Cambria" w:eastAsia="Cambria" w:hAnsi="Cambria"/>
                <w:sz w:val="22"/>
                <w:szCs w:val="22"/>
                <w:shd w:fill="fff2cc" w:val="clear"/>
                <w:rtl w:val="0"/>
              </w:rPr>
              <w:t xml:space="preserve"> </w:t>
            </w:r>
            <w:r w:rsidDel="00000000" w:rsidR="00000000" w:rsidRPr="00000000">
              <w:rPr>
                <w:rFonts w:ascii="Cambria" w:cs="Cambria" w:eastAsia="Cambria" w:hAnsi="Cambria"/>
                <w:i w:val="0"/>
                <w:smallCaps w:val="0"/>
                <w:strike w:val="0"/>
                <w:color w:val="000000"/>
                <w:sz w:val="22"/>
                <w:szCs w:val="22"/>
                <w:u w:val="none"/>
                <w:shd w:fill="fff2cc" w:val="clear"/>
                <w:vertAlign w:val="baseline"/>
                <w:rtl w:val="0"/>
              </w:rPr>
              <w:t xml:space="preserve">além de outros instrumentos de planejamento da Administração</w:t>
            </w:r>
            <w:r w:rsidDel="00000000" w:rsidR="00000000" w:rsidRPr="00000000">
              <w:rPr>
                <w:rFonts w:ascii="Cambria" w:cs="Cambria" w:eastAsia="Cambria" w:hAnsi="Cambria"/>
                <w:sz w:val="22"/>
                <w:szCs w:val="22"/>
                <w:shd w:fill="fff2cc" w:val="clear"/>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both"/>
              <w:rPr>
                <w:rFonts w:ascii="Cambria" w:cs="Cambria" w:eastAsia="Cambria" w:hAnsi="Cambria"/>
                <w:i w:val="0"/>
                <w:smallCaps w:val="0"/>
                <w:strike w:val="0"/>
                <w:color w:val="000000"/>
                <w:sz w:val="22"/>
                <w:szCs w:val="22"/>
                <w:u w:val="none"/>
                <w:shd w:fill="fff2cc"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both"/>
              <w:rPr>
                <w:rFonts w:ascii="Cambria" w:cs="Cambria" w:eastAsia="Cambria" w:hAnsi="Cambria"/>
                <w:i w:val="0"/>
                <w:smallCaps w:val="0"/>
                <w:strike w:val="0"/>
                <w:color w:val="000000"/>
                <w:sz w:val="22"/>
                <w:szCs w:val="22"/>
                <w:u w:val="none"/>
                <w:shd w:fill="fff2cc" w:val="clear"/>
                <w:vertAlign w:val="baseline"/>
              </w:rPr>
            </w:pPr>
            <w:r w:rsidDel="00000000" w:rsidR="00000000" w:rsidRPr="00000000">
              <w:rPr>
                <w:rFonts w:ascii="Cambria" w:cs="Cambria" w:eastAsia="Cambria" w:hAnsi="Cambria"/>
                <w:i w:val="0"/>
                <w:smallCaps w:val="0"/>
                <w:strike w:val="0"/>
                <w:color w:val="000000"/>
                <w:sz w:val="22"/>
                <w:szCs w:val="22"/>
                <w:u w:val="none"/>
                <w:shd w:fill="fff2cc" w:val="clear"/>
                <w:vertAlign w:val="baseline"/>
                <w:rtl w:val="0"/>
              </w:rPr>
              <w:t xml:space="preserve">O ETP será elaborado conjuntamente por servidores da área técnica e requisitante ou, quando houver, pela equipe de planejamento da contratação</w:t>
            </w:r>
            <w:r w:rsidDel="00000000" w:rsidR="00000000" w:rsidRPr="00000000">
              <w:rPr>
                <w:rFonts w:ascii="Cambria" w:cs="Cambria" w:eastAsia="Cambria" w:hAnsi="Cambria"/>
                <w:sz w:val="22"/>
                <w:szCs w:val="22"/>
                <w:shd w:fill="fff2cc" w:val="clear"/>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both"/>
              <w:rPr>
                <w:rFonts w:ascii="Cambria" w:cs="Cambria" w:eastAsia="Cambria" w:hAnsi="Cambria"/>
                <w:i w:val="0"/>
                <w:smallCaps w:val="0"/>
                <w:strike w:val="0"/>
                <w:color w:val="000000"/>
                <w:sz w:val="22"/>
                <w:szCs w:val="22"/>
                <w:u w:val="none"/>
                <w:shd w:fill="fff2cc"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both"/>
              <w:rPr>
                <w:rFonts w:ascii="Cambria" w:cs="Cambria" w:eastAsia="Cambria" w:hAnsi="Cambria"/>
                <w:b w:val="1"/>
                <w:i w:val="0"/>
                <w:smallCaps w:val="0"/>
                <w:strike w:val="0"/>
                <w:color w:val="000000"/>
                <w:sz w:val="22"/>
                <w:szCs w:val="22"/>
                <w:u w:val="none"/>
                <w:shd w:fill="fff2cc" w:val="clear"/>
                <w:vertAlign w:val="baseline"/>
              </w:rPr>
            </w:pPr>
            <w:r w:rsidDel="00000000" w:rsidR="00000000" w:rsidRPr="00000000">
              <w:rPr>
                <w:rFonts w:ascii="Cambria" w:cs="Cambria" w:eastAsia="Cambria" w:hAnsi="Cambria"/>
                <w:b w:val="1"/>
                <w:i w:val="0"/>
                <w:smallCaps w:val="0"/>
                <w:strike w:val="0"/>
                <w:color w:val="000000"/>
                <w:sz w:val="22"/>
                <w:szCs w:val="22"/>
                <w:u w:val="none"/>
                <w:shd w:fill="fff2cc" w:val="clear"/>
                <w:vertAlign w:val="baseline"/>
                <w:rtl w:val="0"/>
              </w:rPr>
              <w:t xml:space="preserve">O ETP deverá conter ao menos os elementos dispostos nos incisos</w:t>
            </w:r>
            <w:r w:rsidDel="00000000" w:rsidR="00000000" w:rsidRPr="00000000">
              <w:rPr>
                <w:rFonts w:ascii="Cambria" w:cs="Cambria" w:eastAsia="Cambria" w:hAnsi="Cambria"/>
                <w:b w:val="1"/>
                <w:sz w:val="22"/>
                <w:szCs w:val="22"/>
                <w:shd w:fill="fff2cc" w:val="clear"/>
                <w:rtl w:val="0"/>
              </w:rPr>
              <w:t xml:space="preserve"> I, V, VI, VII e XIII </w:t>
            </w:r>
            <w:r w:rsidDel="00000000" w:rsidR="00000000" w:rsidRPr="00000000">
              <w:rPr>
                <w:rFonts w:ascii="Cambria" w:cs="Cambria" w:eastAsia="Cambria" w:hAnsi="Cambria"/>
                <w:b w:val="1"/>
                <w:i w:val="0"/>
                <w:smallCaps w:val="0"/>
                <w:strike w:val="0"/>
                <w:color w:val="000000"/>
                <w:sz w:val="22"/>
                <w:szCs w:val="22"/>
                <w:u w:val="none"/>
                <w:shd w:fill="fff2cc" w:val="clear"/>
                <w:vertAlign w:val="baseline"/>
                <w:rtl w:val="0"/>
              </w:rPr>
              <w:t xml:space="preserve">do § 1º art.</w:t>
            </w:r>
            <w:r w:rsidDel="00000000" w:rsidR="00000000" w:rsidRPr="00000000">
              <w:rPr>
                <w:rFonts w:ascii="Cambria" w:cs="Cambria" w:eastAsia="Cambria" w:hAnsi="Cambria"/>
                <w:b w:val="1"/>
                <w:sz w:val="22"/>
                <w:szCs w:val="22"/>
                <w:shd w:fill="fff2cc" w:val="clear"/>
                <w:rtl w:val="0"/>
              </w:rPr>
              <w:t xml:space="preserve"> 9º</w:t>
            </w:r>
            <w:r w:rsidDel="00000000" w:rsidR="00000000" w:rsidRPr="00000000">
              <w:rPr>
                <w:rFonts w:ascii="Cambria" w:cs="Cambria" w:eastAsia="Cambria" w:hAnsi="Cambria"/>
                <w:i w:val="0"/>
                <w:smallCaps w:val="0"/>
                <w:strike w:val="0"/>
                <w:color w:val="000000"/>
                <w:sz w:val="22"/>
                <w:szCs w:val="22"/>
                <w:u w:val="none"/>
                <w:shd w:fill="fff2cc" w:val="clear"/>
                <w:vertAlign w:val="baseline"/>
                <w:rtl w:val="0"/>
              </w:rPr>
              <w:t xml:space="preserve"> </w:t>
            </w:r>
            <w:r w:rsidDel="00000000" w:rsidR="00000000" w:rsidRPr="00000000">
              <w:rPr>
                <w:rFonts w:ascii="Cambria" w:cs="Cambria" w:eastAsia="Cambria" w:hAnsi="Cambria"/>
                <w:b w:val="1"/>
                <w:i w:val="0"/>
                <w:smallCaps w:val="0"/>
                <w:strike w:val="0"/>
                <w:color w:val="000000"/>
                <w:sz w:val="22"/>
                <w:szCs w:val="22"/>
                <w:u w:val="none"/>
                <w:shd w:fill="fff2cc" w:val="clear"/>
                <w:vertAlign w:val="baseline"/>
                <w:rtl w:val="0"/>
              </w:rPr>
              <w:t xml:space="preserve">da </w:t>
            </w:r>
            <w:r w:rsidDel="00000000" w:rsidR="00000000" w:rsidRPr="00000000">
              <w:rPr>
                <w:rFonts w:ascii="Cambria" w:cs="Cambria" w:eastAsia="Cambria" w:hAnsi="Cambria"/>
                <w:b w:val="1"/>
                <w:sz w:val="22"/>
                <w:szCs w:val="22"/>
                <w:shd w:fill="fff2cc" w:val="clear"/>
                <w:rtl w:val="0"/>
              </w:rPr>
              <w:t xml:space="preserve">Instrução Normativa SEGES nº 58, de 08 de agosto de 2022 e,</w:t>
            </w:r>
            <w:r w:rsidDel="00000000" w:rsidR="00000000" w:rsidRPr="00000000">
              <w:rPr>
                <w:rFonts w:ascii="Cambria" w:cs="Cambria" w:eastAsia="Cambria" w:hAnsi="Cambria"/>
                <w:sz w:val="22"/>
                <w:szCs w:val="22"/>
                <w:shd w:fill="fff2cc" w:val="clear"/>
                <w:rtl w:val="0"/>
              </w:rPr>
              <w:t xml:space="preserve"> </w:t>
            </w:r>
            <w:r w:rsidDel="00000000" w:rsidR="00000000" w:rsidRPr="00000000">
              <w:rPr>
                <w:rFonts w:ascii="Cambria" w:cs="Cambria" w:eastAsia="Cambria" w:hAnsi="Cambria"/>
                <w:b w:val="1"/>
                <w:i w:val="0"/>
                <w:smallCaps w:val="0"/>
                <w:strike w:val="0"/>
                <w:color w:val="000000"/>
                <w:sz w:val="22"/>
                <w:szCs w:val="22"/>
                <w:u w:val="none"/>
                <w:shd w:fill="fff2cc" w:val="clear"/>
                <w:vertAlign w:val="baseline"/>
                <w:rtl w:val="0"/>
              </w:rPr>
              <w:t xml:space="preserve">quando não contemplar os demais elementos, dever</w:t>
            </w:r>
            <w:r w:rsidDel="00000000" w:rsidR="00000000" w:rsidRPr="00000000">
              <w:rPr>
                <w:rFonts w:ascii="Cambria" w:cs="Cambria" w:eastAsia="Cambria" w:hAnsi="Cambria"/>
                <w:b w:val="1"/>
                <w:sz w:val="22"/>
                <w:szCs w:val="22"/>
                <w:shd w:fill="fff2cc" w:val="clear"/>
                <w:rtl w:val="0"/>
              </w:rPr>
              <w:t xml:space="preserve">ão</w:t>
            </w:r>
            <w:r w:rsidDel="00000000" w:rsidR="00000000" w:rsidRPr="00000000">
              <w:rPr>
                <w:rFonts w:ascii="Cambria" w:cs="Cambria" w:eastAsia="Cambria" w:hAnsi="Cambria"/>
                <w:b w:val="1"/>
                <w:i w:val="0"/>
                <w:smallCaps w:val="0"/>
                <w:strike w:val="0"/>
                <w:color w:val="000000"/>
                <w:sz w:val="22"/>
                <w:szCs w:val="22"/>
                <w:u w:val="none"/>
                <w:shd w:fill="fff2cc" w:val="clear"/>
                <w:vertAlign w:val="baseline"/>
                <w:rtl w:val="0"/>
              </w:rPr>
              <w:t xml:space="preserve"> apresentar as devidas justificativas</w:t>
            </w:r>
            <w:r w:rsidDel="00000000" w:rsidR="00000000" w:rsidRPr="00000000">
              <w:rPr>
                <w:rFonts w:ascii="Cambria" w:cs="Cambria" w:eastAsia="Cambria" w:hAnsi="Cambria"/>
                <w:b w:val="1"/>
                <w:sz w:val="22"/>
                <w:szCs w:val="22"/>
                <w:shd w:fill="fff2cc" w:val="clear"/>
                <w:rtl w:val="0"/>
              </w:rPr>
              <w:t xml:space="preserve">. Nesse caso os elementos do ETP que são </w:t>
            </w:r>
            <w:r w:rsidDel="00000000" w:rsidR="00000000" w:rsidRPr="00000000">
              <w:rPr>
                <w:rFonts w:ascii="Cambria" w:cs="Cambria" w:eastAsia="Cambria" w:hAnsi="Cambria"/>
                <w:b w:val="1"/>
                <w:color w:val="ff0000"/>
                <w:sz w:val="22"/>
                <w:szCs w:val="22"/>
                <w:shd w:fill="fff2cc" w:val="clear"/>
                <w:rtl w:val="0"/>
              </w:rPr>
              <w:t xml:space="preserve">OBRIGATÓRIOS</w:t>
            </w:r>
            <w:r w:rsidDel="00000000" w:rsidR="00000000" w:rsidRPr="00000000">
              <w:rPr>
                <w:rFonts w:ascii="Cambria" w:cs="Cambria" w:eastAsia="Cambria" w:hAnsi="Cambria"/>
                <w:b w:val="1"/>
                <w:sz w:val="22"/>
                <w:szCs w:val="22"/>
                <w:shd w:fill="fff2cc" w:val="clear"/>
                <w:rtl w:val="0"/>
              </w:rPr>
              <w:t xml:space="preserve"> e </w:t>
            </w:r>
            <w:r w:rsidDel="00000000" w:rsidR="00000000" w:rsidRPr="00000000">
              <w:rPr>
                <w:rFonts w:ascii="Cambria" w:cs="Cambria" w:eastAsia="Cambria" w:hAnsi="Cambria"/>
                <w:b w:val="1"/>
                <w:color w:val="ff0000"/>
                <w:sz w:val="22"/>
                <w:szCs w:val="22"/>
                <w:shd w:fill="fff2cc" w:val="clear"/>
                <w:rtl w:val="0"/>
              </w:rPr>
              <w:t xml:space="preserve">FACULTATIVOS</w:t>
            </w:r>
            <w:r w:rsidDel="00000000" w:rsidR="00000000" w:rsidRPr="00000000">
              <w:rPr>
                <w:rFonts w:ascii="Cambria" w:cs="Cambria" w:eastAsia="Cambria" w:hAnsi="Cambria"/>
                <w:b w:val="1"/>
                <w:sz w:val="22"/>
                <w:szCs w:val="22"/>
                <w:shd w:fill="fff2cc" w:val="clear"/>
                <w:rtl w:val="0"/>
              </w:rPr>
              <w:t xml:space="preserve"> estão identificados em </w:t>
            </w:r>
            <w:r w:rsidDel="00000000" w:rsidR="00000000" w:rsidRPr="00000000">
              <w:rPr>
                <w:rFonts w:ascii="Cambria" w:cs="Cambria" w:eastAsia="Cambria" w:hAnsi="Cambria"/>
                <w:b w:val="1"/>
                <w:color w:val="ff0000"/>
                <w:sz w:val="22"/>
                <w:szCs w:val="22"/>
                <w:shd w:fill="fff2cc" w:val="clear"/>
                <w:rtl w:val="0"/>
              </w:rPr>
              <w:t xml:space="preserve">vermelho</w:t>
            </w:r>
            <w:r w:rsidDel="00000000" w:rsidR="00000000" w:rsidRPr="00000000">
              <w:rPr>
                <w:rFonts w:ascii="Cambria" w:cs="Cambria" w:eastAsia="Cambria" w:hAnsi="Cambria"/>
                <w:b w:val="1"/>
                <w:sz w:val="22"/>
                <w:szCs w:val="22"/>
                <w:shd w:fill="fff2cc" w:val="clear"/>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both"/>
              <w:rPr>
                <w:rFonts w:ascii="Cambria" w:cs="Cambria" w:eastAsia="Cambria" w:hAnsi="Cambria"/>
                <w:i w:val="0"/>
                <w:smallCaps w:val="0"/>
                <w:strike w:val="0"/>
                <w:color w:val="000000"/>
                <w:sz w:val="22"/>
                <w:szCs w:val="22"/>
                <w:u w:val="none"/>
                <w:shd w:fill="fff2cc"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fff2cc" w:val="clear"/>
                <w:vertAlign w:val="baseline"/>
                <w:rtl w:val="0"/>
              </w:rPr>
              <w:t xml:space="preserve">OBS: A nota explicativa serve como orientação pa</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ra a elaboração do ETP, não sendo necessá</w:t>
            </w:r>
            <w:r w:rsidDel="00000000" w:rsidR="00000000" w:rsidRPr="00000000">
              <w:rPr>
                <w:rFonts w:ascii="Cambria" w:cs="Cambria" w:eastAsia="Cambria" w:hAnsi="Cambria"/>
                <w:b w:val="1"/>
                <w:sz w:val="22"/>
                <w:szCs w:val="22"/>
                <w:rtl w:val="0"/>
              </w:rPr>
              <w:t xml:space="preserve">rio</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sz w:val="22"/>
                <w:szCs w:val="22"/>
                <w:rtl w:val="0"/>
              </w:rPr>
              <w:t xml:space="preserve">incluir</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no documento a ser elaborado.</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9">
      <w:pPr>
        <w:keepNext w:val="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keepNext w:val="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keepNext w:val="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keepNext w:val="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keepNext w:val="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keepNext w:val="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keepNext w:val="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keepNext w:val="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2"/>
          <w:szCs w:val="22"/>
        </w:rPr>
      </w:pPr>
      <w:r w:rsidDel="00000000" w:rsidR="00000000" w:rsidRPr="00000000">
        <w:rPr>
          <w:rtl w:val="0"/>
        </w:rPr>
      </w:r>
    </w:p>
    <w:tbl>
      <w:tblPr>
        <w:tblStyle w:val="Table2"/>
        <w:tblW w:w="9630.0" w:type="dxa"/>
        <w:jc w:val="left"/>
        <w:tblInd w:w="-325.0" w:type="dxa"/>
        <w:tblLayout w:type="fixed"/>
        <w:tblLook w:val="0000"/>
      </w:tblPr>
      <w:tblGrid>
        <w:gridCol w:w="8850"/>
        <w:gridCol w:w="255"/>
        <w:gridCol w:w="525"/>
        <w:tblGridChange w:id="0">
          <w:tblGrid>
            <w:gridCol w:w="8850"/>
            <w:gridCol w:w="255"/>
            <w:gridCol w:w="525"/>
          </w:tblGrid>
        </w:tblGridChange>
      </w:tblGrid>
      <w:tr>
        <w:trPr>
          <w:cantSplit w:val="0"/>
          <w:trHeight w:val="272" w:hRule="atLeast"/>
          <w:tblHeader w:val="0"/>
        </w:trPr>
        <w:tc>
          <w:tcPr>
            <w:tcBorders>
              <w:bottom w:color="000000" w:space="0" w:sz="6" w:val="single"/>
            </w:tcBorders>
            <w:shd w:fill="auto" w:val="cle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 w:right="0" w:hanging="1008"/>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ESTUDO TÉCNICO PRELIMINAR - ETP</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 w:right="0" w:hanging="1008"/>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nº_________/20_________</w:t>
            </w:r>
          </w:p>
          <w:p w:rsidR="00000000" w:rsidDel="00000000" w:rsidP="00000000" w:rsidRDefault="00000000" w:rsidRPr="00000000" w14:paraId="0000002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 w:right="0" w:hanging="1008"/>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tcBorders>
            <w:shd w:fill="auto"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tcBorders>
            <w:shd w:fill="auto"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97.734375" w:hRule="atLeast"/>
          <w:tblHeader w:val="0"/>
        </w:trPr>
        <w:tc>
          <w:tcPr>
            <w:gridSpan w:val="3"/>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Processo Administrativo: </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Especificar o número do processo eletrônico no e-PMPV.</w:t>
            </w:r>
          </w:p>
        </w:tc>
      </w:tr>
      <w:tr>
        <w:trPr>
          <w:cantSplit w:val="1"/>
          <w:trHeight w:val="395" w:hRule="atLeast"/>
          <w:tblHeader w:val="0"/>
        </w:trPr>
        <w:tc>
          <w:tcPr>
            <w:gridSpan w:val="3"/>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Data do Pedido: </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Especificar a data d</w:t>
            </w:r>
            <w:r w:rsidDel="00000000" w:rsidR="00000000" w:rsidRPr="00000000">
              <w:rPr>
                <w:rFonts w:ascii="Cambria" w:cs="Cambria" w:eastAsia="Cambria" w:hAnsi="Cambria"/>
                <w:sz w:val="22"/>
                <w:szCs w:val="22"/>
                <w:rtl w:val="0"/>
              </w:rPr>
              <w:t xml:space="preserve">e</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elaboração do Estudo.</w:t>
            </w:r>
          </w:p>
        </w:tc>
      </w:tr>
      <w:tr>
        <w:trPr>
          <w:cantSplit w:val="1"/>
          <w:trHeight w:val="395" w:hRule="atLeast"/>
          <w:tblHeader w:val="0"/>
        </w:trPr>
        <w:tc>
          <w:tcPr>
            <w:gridSpan w:val="3"/>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Servidor ou Equipe de Planejamento Responsáve</w:t>
            </w:r>
            <w:r w:rsidDel="00000000" w:rsidR="00000000" w:rsidRPr="00000000">
              <w:rPr>
                <w:rFonts w:ascii="Cambria" w:cs="Cambria" w:eastAsia="Cambria" w:hAnsi="Cambria"/>
                <w:b w:val="1"/>
                <w:sz w:val="22"/>
                <w:szCs w:val="22"/>
                <w:rtl w:val="0"/>
              </w:rPr>
              <w:t xml:space="preserve">l</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pelo elaboração do ETP:</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Nome:___________________________________________________________________Cadastro:______________________________</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Cargo:_______________________________________________________Setor:______________________________________________</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E-mail:______________________________________________________________________Telefone___________________________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2"/>
                <w:szCs w:val="22"/>
              </w:rPr>
            </w:pPr>
            <w:r w:rsidDel="00000000" w:rsidR="00000000" w:rsidRPr="00000000">
              <w:rPr>
                <w:rtl w:val="0"/>
              </w:rPr>
            </w:r>
          </w:p>
        </w:tc>
      </w:tr>
      <w:tr>
        <w:trPr>
          <w:cantSplit w:val="1"/>
          <w:trHeight w:val="657" w:hRule="atLeast"/>
          <w:tblHeader w:val="0"/>
        </w:trPr>
        <w:tc>
          <w:tcPr>
            <w:gridSpan w:val="3"/>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7">
            <w:pPr>
              <w:widowControl w:val="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Nome:___________________________________________________________________Cadastro:______________________________</w:t>
            </w:r>
          </w:p>
          <w:p w:rsidR="00000000" w:rsidDel="00000000" w:rsidP="00000000" w:rsidRDefault="00000000" w:rsidRPr="00000000" w14:paraId="00000038">
            <w:pPr>
              <w:widowControl w:val="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Cargo:_______________________________________________________Setor:______________________________________________</w:t>
            </w:r>
          </w:p>
          <w:p w:rsidR="00000000" w:rsidDel="00000000" w:rsidP="00000000" w:rsidRDefault="00000000" w:rsidRPr="00000000" w14:paraId="00000039">
            <w:pPr>
              <w:widowControl w:val="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E-mail:_________________________________________________________________Telefone________________________________</w:t>
            </w:r>
          </w:p>
          <w:p w:rsidR="00000000" w:rsidDel="00000000" w:rsidP="00000000" w:rsidRDefault="00000000" w:rsidRPr="00000000" w14:paraId="0000003A">
            <w:pPr>
              <w:widowControl w:val="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B">
            <w:pPr>
              <w:widowControl w:val="0"/>
              <w:jc w:val="both"/>
              <w:rPr>
                <w:rFonts w:ascii="Cambria" w:cs="Cambria" w:eastAsia="Cambria" w:hAnsi="Cambria"/>
                <w:sz w:val="22"/>
                <w:szCs w:val="22"/>
              </w:rPr>
            </w:pPr>
            <w:r w:rsidDel="00000000" w:rsidR="00000000" w:rsidRPr="00000000">
              <w:rPr>
                <w:rtl w:val="0"/>
              </w:rPr>
            </w:r>
          </w:p>
        </w:tc>
      </w:tr>
      <w:tr>
        <w:trPr>
          <w:cantSplit w:val="1"/>
          <w:trHeight w:val="570" w:hRule="atLeast"/>
          <w:tblHeader w:val="0"/>
        </w:trPr>
        <w:tc>
          <w:tcPr>
            <w:gridSpan w:val="3"/>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E">
            <w:pPr>
              <w:widowControl w:val="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Nome:___________________________________________________________________Cadastro:______________________________</w:t>
            </w:r>
          </w:p>
          <w:p w:rsidR="00000000" w:rsidDel="00000000" w:rsidP="00000000" w:rsidRDefault="00000000" w:rsidRPr="00000000" w14:paraId="0000003F">
            <w:pPr>
              <w:widowControl w:val="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Cargo:_______________________________________________________Setor:______________________________________________</w:t>
            </w:r>
          </w:p>
          <w:p w:rsidR="00000000" w:rsidDel="00000000" w:rsidP="00000000" w:rsidRDefault="00000000" w:rsidRPr="00000000" w14:paraId="00000040">
            <w:pPr>
              <w:widowControl w:val="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E-mail:_________________________________________________________________Telefone________________________________</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u w:val="none"/>
          <w:shd w:fill="auto" w:val="clear"/>
          <w:vertAlign w:val="baseline"/>
        </w:rPr>
      </w:pPr>
      <w:r w:rsidDel="00000000" w:rsidR="00000000" w:rsidRPr="00000000">
        <w:rPr>
          <w:rtl w:val="0"/>
        </w:rPr>
      </w:r>
    </w:p>
    <w:tbl>
      <w:tblPr>
        <w:tblStyle w:val="Table3"/>
        <w:tblW w:w="9630.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0"/>
        <w:tblGridChange w:id="0">
          <w:tblGrid>
            <w:gridCol w:w="9630"/>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9"/>
              </w:tabs>
              <w:spacing w:after="0" w:before="0" w:line="240" w:lineRule="auto"/>
              <w:ind w:left="720" w:right="-674.5275590551165" w:hanging="360"/>
              <w:jc w:val="center"/>
              <w:rPr>
                <w:rFonts w:ascii="Cambria" w:cs="Cambria" w:eastAsia="Cambria" w:hAnsi="Cambria"/>
                <w:b w:val="1"/>
                <w:sz w:val="22"/>
                <w:szCs w:val="22"/>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w:t>
            </w:r>
            <w:r w:rsidDel="00000000" w:rsidR="00000000" w:rsidRPr="00000000">
              <w:rPr>
                <w:rFonts w:ascii="Cambria" w:cs="Cambria" w:eastAsia="Cambria" w:hAnsi="Cambria"/>
                <w:b w:val="1"/>
                <w:sz w:val="22"/>
                <w:szCs w:val="22"/>
                <w:rtl w:val="0"/>
              </w:rPr>
              <w:t xml:space="preserve">ESCRIÇÃO DO OBJETO</w:t>
            </w:r>
            <w:r w:rsidDel="00000000" w:rsidR="00000000" w:rsidRPr="00000000">
              <w:rPr>
                <w:rtl w:val="0"/>
              </w:rPr>
            </w:r>
          </w:p>
        </w:tc>
      </w:tr>
      <w:tr>
        <w:trPr>
          <w:cantSplit w:val="0"/>
          <w:trHeight w:val="133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6">
            <w:pPr>
              <w:widowControl w:val="0"/>
              <w:ind w:left="0" w:firstLine="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Com base no Documento de Formalização da Demanda:</w:t>
            </w:r>
          </w:p>
          <w:p w:rsidR="00000000" w:rsidDel="00000000" w:rsidP="00000000" w:rsidRDefault="00000000" w:rsidRPr="00000000" w14:paraId="00000047">
            <w:pPr>
              <w:widowControl w:val="0"/>
              <w:ind w:lef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8">
            <w:pPr>
              <w:widowControl w:val="0"/>
              <w:numPr>
                <w:ilvl w:val="0"/>
                <w:numId w:val="1"/>
              </w:numPr>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Descrever de forma resumida, porém clara e objetiva qual o objeto pretendido para a aquisição/contratação, </w:t>
            </w:r>
            <w:r w:rsidDel="00000000" w:rsidR="00000000" w:rsidRPr="00000000">
              <w:rPr>
                <w:rFonts w:ascii="Cambria" w:cs="Cambria" w:eastAsia="Cambria" w:hAnsi="Cambria"/>
                <w:b w:val="1"/>
                <w:sz w:val="22"/>
                <w:szCs w:val="22"/>
                <w:rtl w:val="0"/>
              </w:rPr>
              <w:t xml:space="preserve">Ex:</w:t>
            </w:r>
            <w:r w:rsidDel="00000000" w:rsidR="00000000" w:rsidRPr="00000000">
              <w:rPr>
                <w:rFonts w:ascii="Cambria" w:cs="Cambria" w:eastAsia="Cambria" w:hAnsi="Cambria"/>
                <w:sz w:val="22"/>
                <w:szCs w:val="22"/>
                <w:rtl w:val="0"/>
              </w:rPr>
              <w:t xml:space="preserve"> Aquisição de material de consumo, ou higiene, ou permanente, ou expediente, etc, Contratação de empresa especializada em limpeza de ar condicionado, Inscrição de vagas em curso, etc.</w:t>
            </w:r>
          </w:p>
          <w:p w:rsidR="00000000" w:rsidDel="00000000" w:rsidP="00000000" w:rsidRDefault="00000000" w:rsidRPr="00000000" w14:paraId="00000049">
            <w:pPr>
              <w:widowControl w:val="0"/>
              <w:numPr>
                <w:ilvl w:val="0"/>
                <w:numId w:val="1"/>
              </w:numPr>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Descrever os quantitativos pretendidos e qual a metodologia de cálculo utilizada considerando a solução a ser atendida.</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720" w:right="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Descrever demais informações pertinentes observadas durante o estudo do ETP.</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b w:val="1"/>
                <w:sz w:val="22"/>
                <w:szCs w:val="22"/>
              </w:rPr>
            </w:pPr>
            <w:r w:rsidDel="00000000" w:rsidR="00000000" w:rsidRPr="00000000">
              <w:rPr>
                <w:rFonts w:ascii="Cambria" w:cs="Cambria" w:eastAsia="Cambria" w:hAnsi="Cambria"/>
                <w:b w:val="1"/>
                <w:color w:val="ff0000"/>
                <w:sz w:val="22"/>
                <w:szCs w:val="22"/>
                <w:rtl w:val="0"/>
              </w:rPr>
              <w:t xml:space="preserve">Atenção:</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sz w:val="22"/>
                <w:szCs w:val="22"/>
                <w:rtl w:val="0"/>
              </w:rPr>
              <w:t xml:space="preserve">Em se tratando de ETP</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color w:val="272727"/>
                <w:sz w:val="22"/>
                <w:szCs w:val="22"/>
                <w:rtl w:val="0"/>
              </w:rPr>
              <w:t xml:space="preserve">para contratação de obras e serviços comuns de engenharia, se demonstrada a inexistência de prejuízo para a aferição dos padrões de desempenho e qualidade almejados, a especificação do objeto poderá ser realizada apenas em termo de referência ou em projeto básico, dispensada a elaboração de projetos. (§ 3º art. 18 da Lei nº 14.133/2021.).</w:t>
            </w:r>
            <w:r w:rsidDel="00000000" w:rsidR="00000000" w:rsidRPr="00000000">
              <w:rPr>
                <w:rtl w:val="0"/>
              </w:rPr>
            </w:r>
          </w:p>
        </w:tc>
      </w:tr>
    </w:tbl>
    <w:p w:rsidR="00000000" w:rsidDel="00000000" w:rsidP="00000000" w:rsidRDefault="00000000" w:rsidRPr="00000000" w14:paraId="0000004D">
      <w:pPr>
        <w:rPr>
          <w:rFonts w:ascii="Cambria" w:cs="Cambria" w:eastAsia="Cambria" w:hAnsi="Cambria"/>
        </w:rPr>
      </w:pPr>
      <w:r w:rsidDel="00000000" w:rsidR="00000000" w:rsidRPr="00000000">
        <w:rPr>
          <w:rtl w:val="0"/>
        </w:rPr>
      </w:r>
    </w:p>
    <w:tbl>
      <w:tblPr>
        <w:tblStyle w:val="Table4"/>
        <w:tblW w:w="9675.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75"/>
        <w:tblGridChange w:id="0">
          <w:tblGrid>
            <w:gridCol w:w="967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E">
            <w:pPr>
              <w:widowControl w:val="0"/>
              <w:numPr>
                <w:ilvl w:val="0"/>
                <w:numId w:val="2"/>
              </w:numPr>
              <w:tabs>
                <w:tab w:val="left" w:leader="none" w:pos="-289"/>
              </w:tabs>
              <w:ind w:left="720" w:hanging="360"/>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DESCRIÇÃO DA NECESSIDADE DE CONTRATAÇÃO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F">
            <w:pPr>
              <w:widowControl w:val="0"/>
              <w:tabs>
                <w:tab w:val="left" w:leader="none" w:pos="431"/>
              </w:tabs>
              <w:jc w:val="both"/>
              <w:rPr>
                <w:rFonts w:ascii="Cambria" w:cs="Cambria" w:eastAsia="Cambria" w:hAnsi="Cambria"/>
                <w:b w:val="1"/>
                <w:sz w:val="22"/>
                <w:szCs w:val="22"/>
              </w:rPr>
            </w:pPr>
            <w:r w:rsidDel="00000000" w:rsidR="00000000" w:rsidRPr="00000000">
              <w:rPr>
                <w:rFonts w:ascii="Cambria" w:cs="Cambria" w:eastAsia="Cambria" w:hAnsi="Cambria"/>
                <w:sz w:val="22"/>
                <w:szCs w:val="22"/>
                <w:rtl w:val="0"/>
              </w:rPr>
              <w:t xml:space="preserve">Com base no Documento de Formalização da Demanda, </w:t>
            </w:r>
            <w:r w:rsidDel="00000000" w:rsidR="00000000" w:rsidRPr="00000000">
              <w:rPr>
                <w:rFonts w:ascii="Cambria" w:cs="Cambria" w:eastAsia="Cambria" w:hAnsi="Cambria"/>
                <w:b w:val="1"/>
                <w:sz w:val="22"/>
                <w:szCs w:val="22"/>
                <w:highlight w:val="white"/>
                <w:rtl w:val="0"/>
              </w:rPr>
              <w:t xml:space="preserve">descrever a necessidade da contratação, considerado o problema a ser resolvido sob a perspectiva do interesse público,</w:t>
            </w:r>
            <w:r w:rsidDel="00000000" w:rsidR="00000000" w:rsidRPr="00000000">
              <w:rPr>
                <w:rFonts w:ascii="Cambria" w:cs="Cambria" w:eastAsia="Cambria" w:hAnsi="Cambria"/>
                <w:sz w:val="22"/>
                <w:szCs w:val="22"/>
                <w:highlight w:val="white"/>
                <w:rtl w:val="0"/>
              </w:rPr>
              <w:t xml:space="preserve"> devendo ser</w:t>
            </w:r>
            <w:r w:rsidDel="00000000" w:rsidR="00000000" w:rsidRPr="00000000">
              <w:rPr>
                <w:rFonts w:ascii="Cambria" w:cs="Cambria" w:eastAsia="Cambria" w:hAnsi="Cambria"/>
                <w:b w:val="1"/>
                <w:sz w:val="22"/>
                <w:szCs w:val="22"/>
                <w:highlight w:val="white"/>
                <w:rtl w:val="0"/>
              </w:rPr>
              <w:t xml:space="preserve"> </w:t>
            </w:r>
            <w:r w:rsidDel="00000000" w:rsidR="00000000" w:rsidRPr="00000000">
              <w:rPr>
                <w:rFonts w:ascii="Cambria" w:cs="Cambria" w:eastAsia="Cambria" w:hAnsi="Cambria"/>
                <w:sz w:val="22"/>
                <w:szCs w:val="22"/>
                <w:rtl w:val="0"/>
              </w:rPr>
              <w:t xml:space="preserve">claras, precisas e suficientes</w:t>
            </w:r>
            <w:r w:rsidDel="00000000" w:rsidR="00000000" w:rsidRPr="00000000">
              <w:rPr>
                <w:rFonts w:ascii="Cambria" w:cs="Cambria" w:eastAsia="Cambria" w:hAnsi="Cambria"/>
                <w:b w:val="1"/>
                <w:sz w:val="22"/>
                <w:szCs w:val="22"/>
                <w:rtl w:val="0"/>
              </w:rPr>
              <w:t xml:space="preserve">, </w:t>
            </w:r>
            <w:r w:rsidDel="00000000" w:rsidR="00000000" w:rsidRPr="00000000">
              <w:rPr>
                <w:rFonts w:ascii="Cambria" w:cs="Cambria" w:eastAsia="Cambria" w:hAnsi="Cambria"/>
                <w:sz w:val="22"/>
                <w:szCs w:val="22"/>
                <w:rtl w:val="0"/>
              </w:rPr>
              <w:t xml:space="preserve">sendo vedadas justificativas genéricas, incapazes de demonstrar de forma cabal o motivo determinante da aquisição/contratação.</w:t>
            </w:r>
            <w:r w:rsidDel="00000000" w:rsidR="00000000" w:rsidRPr="00000000">
              <w:rPr>
                <w:rtl w:val="0"/>
              </w:rPr>
            </w:r>
          </w:p>
          <w:p w:rsidR="00000000" w:rsidDel="00000000" w:rsidP="00000000" w:rsidRDefault="00000000" w:rsidRPr="00000000" w14:paraId="00000050">
            <w:pPr>
              <w:widowControl w:val="0"/>
              <w:tabs>
                <w:tab w:val="left" w:leader="none" w:pos="431"/>
              </w:tabs>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51">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b w:val="1"/>
                <w:color w:val="ff0000"/>
                <w:sz w:val="22"/>
                <w:szCs w:val="22"/>
                <w:rtl w:val="0"/>
              </w:rPr>
              <w:t xml:space="preserve">NOTA: </w:t>
            </w:r>
            <w:r w:rsidDel="00000000" w:rsidR="00000000" w:rsidRPr="00000000">
              <w:rPr>
                <w:rFonts w:ascii="Cambria" w:cs="Cambria" w:eastAsia="Cambria" w:hAnsi="Cambria"/>
                <w:color w:val="ff0000"/>
                <w:sz w:val="22"/>
                <w:szCs w:val="22"/>
                <w:rtl w:val="0"/>
              </w:rPr>
              <w:t xml:space="preserve">O cumprimento deste requisito é </w:t>
            </w:r>
            <w:r w:rsidDel="00000000" w:rsidR="00000000" w:rsidRPr="00000000">
              <w:rPr>
                <w:rFonts w:ascii="Cambria" w:cs="Cambria" w:eastAsia="Cambria" w:hAnsi="Cambria"/>
                <w:b w:val="1"/>
                <w:color w:val="ff0000"/>
                <w:sz w:val="22"/>
                <w:szCs w:val="22"/>
                <w:rtl w:val="0"/>
              </w:rPr>
              <w:t xml:space="preserve">OBRIGATÓRIO.</w:t>
            </w:r>
            <w:r w:rsidDel="00000000" w:rsidR="00000000" w:rsidRPr="00000000">
              <w:rPr>
                <w:rtl w:val="0"/>
              </w:rPr>
            </w:r>
          </w:p>
        </w:tc>
      </w:tr>
    </w:tbl>
    <w:p w:rsidR="00000000" w:rsidDel="00000000" w:rsidP="00000000" w:rsidRDefault="00000000" w:rsidRPr="00000000" w14:paraId="00000052">
      <w:pPr>
        <w:rPr>
          <w:rFonts w:ascii="Cambria" w:cs="Cambria" w:eastAsia="Cambria" w:hAnsi="Cambria"/>
        </w:rPr>
      </w:pPr>
      <w:r w:rsidDel="00000000" w:rsidR="00000000" w:rsidRPr="00000000">
        <w:rPr>
          <w:rtl w:val="0"/>
        </w:rPr>
      </w:r>
    </w:p>
    <w:tbl>
      <w:tblPr>
        <w:tblStyle w:val="Table5"/>
        <w:tblW w:w="9660.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0"/>
        <w:tblGridChange w:id="0">
          <w:tblGrid>
            <w:gridCol w:w="966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3. DESCRIÇÃO DOS REQUISITOS DA CONTRATAÇÃO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As descrições devem ser necessárias e suficientes à escolha da solução, observadas as especificidades de objeto, prevendo critérios e práticas de sustentabilidade, observadas as leis ou regulamentações específicas, bem como padrões mínimos de qualidade e desempenho.</w:t>
            </w:r>
          </w:p>
          <w:p w:rsidR="00000000" w:rsidDel="00000000" w:rsidP="00000000" w:rsidRDefault="00000000" w:rsidRPr="00000000" w14:paraId="00000055">
            <w:pPr>
              <w:widowControl w:val="0"/>
              <w:tabs>
                <w:tab w:val="left" w:leader="none" w:pos="431"/>
              </w:tabs>
              <w:ind w:lef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6">
            <w:pPr>
              <w:widowControl w:val="0"/>
              <w:tabs>
                <w:tab w:val="left" w:leader="none" w:pos="431"/>
              </w:tabs>
              <w:ind w:left="0" w:firstLine="0"/>
              <w:jc w:val="both"/>
              <w:rPr>
                <w:rFonts w:ascii="Cambria" w:cs="Cambria" w:eastAsia="Cambria" w:hAnsi="Cambria"/>
                <w:color w:val="ff0000"/>
                <w:sz w:val="22"/>
                <w:szCs w:val="22"/>
              </w:rPr>
            </w:pPr>
            <w:r w:rsidDel="00000000" w:rsidR="00000000" w:rsidRPr="00000000">
              <w:rPr>
                <w:rFonts w:ascii="Cambria" w:cs="Cambria" w:eastAsia="Cambria" w:hAnsi="Cambria"/>
                <w:b w:val="1"/>
                <w:color w:val="ff0000"/>
                <w:sz w:val="22"/>
                <w:szCs w:val="22"/>
                <w:rtl w:val="0"/>
              </w:rPr>
              <w:t xml:space="preserve">NOTA: </w:t>
            </w:r>
            <w:r w:rsidDel="00000000" w:rsidR="00000000" w:rsidRPr="00000000">
              <w:rPr>
                <w:rFonts w:ascii="Cambria" w:cs="Cambria" w:eastAsia="Cambria" w:hAnsi="Cambria"/>
                <w:color w:val="ff0000"/>
                <w:sz w:val="22"/>
                <w:szCs w:val="22"/>
                <w:rtl w:val="0"/>
              </w:rPr>
              <w:t xml:space="preserve">O cumprimento desse requisito é </w:t>
            </w:r>
            <w:r w:rsidDel="00000000" w:rsidR="00000000" w:rsidRPr="00000000">
              <w:rPr>
                <w:rFonts w:ascii="Cambria" w:cs="Cambria" w:eastAsia="Cambria" w:hAnsi="Cambria"/>
                <w:b w:val="1"/>
                <w:color w:val="ff0000"/>
                <w:sz w:val="22"/>
                <w:szCs w:val="22"/>
                <w:rtl w:val="0"/>
              </w:rPr>
              <w:t xml:space="preserve">FACULTATIVO</w:t>
            </w:r>
            <w:r w:rsidDel="00000000" w:rsidR="00000000" w:rsidRPr="00000000">
              <w:rPr>
                <w:rFonts w:ascii="Cambria" w:cs="Cambria" w:eastAsia="Cambria" w:hAnsi="Cambria"/>
                <w:color w:val="ff0000"/>
                <w:sz w:val="22"/>
                <w:szCs w:val="22"/>
                <w:rtl w:val="0"/>
              </w:rPr>
              <w:t xml:space="preserve">, devendo ser justificado quando não couber </w:t>
            </w:r>
            <w:r w:rsidDel="00000000" w:rsidR="00000000" w:rsidRPr="00000000">
              <w:rPr>
                <w:rFonts w:ascii="Cambria" w:cs="Cambria" w:eastAsia="Cambria" w:hAnsi="Cambria"/>
                <w:color w:val="ff0000"/>
                <w:sz w:val="22"/>
                <w:szCs w:val="22"/>
                <w:highlight w:val="white"/>
                <w:rtl w:val="0"/>
              </w:rPr>
              <w:t xml:space="preserve">contemplar esse elemento.</w:t>
            </w:r>
            <w:r w:rsidDel="00000000" w:rsidR="00000000" w:rsidRPr="00000000">
              <w:rPr>
                <w:rtl w:val="0"/>
              </w:rPr>
            </w:r>
          </w:p>
        </w:tc>
      </w:tr>
    </w:tbl>
    <w:p w:rsidR="00000000" w:rsidDel="00000000" w:rsidP="00000000" w:rsidRDefault="00000000" w:rsidRPr="00000000" w14:paraId="00000057">
      <w:pPr>
        <w:rPr>
          <w:rFonts w:ascii="Cambria" w:cs="Cambria" w:eastAsia="Cambria" w:hAnsi="Cambria"/>
        </w:rPr>
      </w:pPr>
      <w:r w:rsidDel="00000000" w:rsidR="00000000" w:rsidRPr="00000000">
        <w:rPr>
          <w:rtl w:val="0"/>
        </w:rPr>
      </w:r>
    </w:p>
    <w:tbl>
      <w:tblPr>
        <w:tblStyle w:val="Table6"/>
        <w:tblW w:w="9675.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75"/>
        <w:tblGridChange w:id="0">
          <w:tblGrid>
            <w:gridCol w:w="967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4. LEVANTAMENTO DE MERCADO</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59">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Consiste na </w:t>
            </w:r>
            <w:r w:rsidDel="00000000" w:rsidR="00000000" w:rsidRPr="00000000">
              <w:rPr>
                <w:rFonts w:ascii="Cambria" w:cs="Cambria" w:eastAsia="Cambria" w:hAnsi="Cambria"/>
                <w:b w:val="1"/>
                <w:sz w:val="22"/>
                <w:szCs w:val="22"/>
                <w:rtl w:val="0"/>
              </w:rPr>
              <w:t xml:space="preserve">análise das alternativas possíveis, e justificativa técnica e econômica da escolha do tipo de solução a contratar</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u w:val="single"/>
                <w:rtl w:val="0"/>
              </w:rPr>
              <w:t xml:space="preserve">podendo</w:t>
            </w:r>
            <w:r w:rsidDel="00000000" w:rsidR="00000000" w:rsidRPr="00000000">
              <w:rPr>
                <w:rFonts w:ascii="Cambria" w:cs="Cambria" w:eastAsia="Cambria" w:hAnsi="Cambria"/>
                <w:sz w:val="22"/>
                <w:szCs w:val="22"/>
                <w:rtl w:val="0"/>
              </w:rPr>
              <w:t xml:space="preserve">, entre outras opções:</w:t>
            </w:r>
          </w:p>
          <w:p w:rsidR="00000000" w:rsidDel="00000000" w:rsidP="00000000" w:rsidRDefault="00000000" w:rsidRPr="00000000" w14:paraId="0000005A">
            <w:pPr>
              <w:widowControl w:val="0"/>
              <w:tabs>
                <w:tab w:val="left" w:leader="none" w:pos="431"/>
              </w:tabs>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B">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a)</w:t>
            </w:r>
            <w:r w:rsidDel="00000000" w:rsidR="00000000" w:rsidRPr="00000000">
              <w:rPr>
                <w:rFonts w:ascii="Cambria" w:cs="Cambria" w:eastAsia="Cambria" w:hAnsi="Cambria"/>
                <w:sz w:val="22"/>
                <w:szCs w:val="22"/>
                <w:rtl w:val="0"/>
              </w:rPr>
              <w:t xml:space="preserve"> ser consideradas </w:t>
            </w:r>
            <w:r w:rsidDel="00000000" w:rsidR="00000000" w:rsidRPr="00000000">
              <w:rPr>
                <w:rFonts w:ascii="Cambria" w:cs="Cambria" w:eastAsia="Cambria" w:hAnsi="Cambria"/>
                <w:b w:val="1"/>
                <w:sz w:val="22"/>
                <w:szCs w:val="22"/>
                <w:rtl w:val="0"/>
              </w:rPr>
              <w:t xml:space="preserve">contratações similares</w:t>
            </w:r>
            <w:r w:rsidDel="00000000" w:rsidR="00000000" w:rsidRPr="00000000">
              <w:rPr>
                <w:rFonts w:ascii="Cambria" w:cs="Cambria" w:eastAsia="Cambria" w:hAnsi="Cambria"/>
                <w:sz w:val="22"/>
                <w:szCs w:val="22"/>
                <w:rtl w:val="0"/>
              </w:rPr>
              <w:t xml:space="preserve"> feitas por outros órgãos e entidades públicas, bem como por organizações privadas, no contexto nacional ou internacional, com objetivo de identificar a existência de novas metodologias, tecnologias ou inovações que melhor atendam às necessidades da Administração;</w:t>
            </w:r>
          </w:p>
          <w:p w:rsidR="00000000" w:rsidDel="00000000" w:rsidP="00000000" w:rsidRDefault="00000000" w:rsidRPr="00000000" w14:paraId="0000005C">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b)</w:t>
            </w:r>
            <w:r w:rsidDel="00000000" w:rsidR="00000000" w:rsidRPr="00000000">
              <w:rPr>
                <w:rFonts w:ascii="Cambria" w:cs="Cambria" w:eastAsia="Cambria" w:hAnsi="Cambria"/>
                <w:sz w:val="22"/>
                <w:szCs w:val="22"/>
                <w:rtl w:val="0"/>
              </w:rPr>
              <w:t xml:space="preserve"> ser realizada </w:t>
            </w:r>
            <w:r w:rsidDel="00000000" w:rsidR="00000000" w:rsidRPr="00000000">
              <w:rPr>
                <w:rFonts w:ascii="Cambria" w:cs="Cambria" w:eastAsia="Cambria" w:hAnsi="Cambria"/>
                <w:b w:val="1"/>
                <w:sz w:val="22"/>
                <w:szCs w:val="22"/>
                <w:rtl w:val="0"/>
              </w:rPr>
              <w:t xml:space="preserve">audiência e/ou consulta pública</w:t>
            </w:r>
            <w:r w:rsidDel="00000000" w:rsidR="00000000" w:rsidRPr="00000000">
              <w:rPr>
                <w:rFonts w:ascii="Cambria" w:cs="Cambria" w:eastAsia="Cambria" w:hAnsi="Cambria"/>
                <w:sz w:val="22"/>
                <w:szCs w:val="22"/>
                <w:rtl w:val="0"/>
              </w:rPr>
              <w:t xml:space="preserve">, preferencialmente na forma eletrônica, para coleta de contribuições;</w:t>
            </w:r>
          </w:p>
          <w:p w:rsidR="00000000" w:rsidDel="00000000" w:rsidP="00000000" w:rsidRDefault="00000000" w:rsidRPr="00000000" w14:paraId="0000005D">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c)</w:t>
            </w:r>
            <w:r w:rsidDel="00000000" w:rsidR="00000000" w:rsidRPr="00000000">
              <w:rPr>
                <w:rFonts w:ascii="Cambria" w:cs="Cambria" w:eastAsia="Cambria" w:hAnsi="Cambria"/>
                <w:sz w:val="22"/>
                <w:szCs w:val="22"/>
                <w:rtl w:val="0"/>
              </w:rPr>
              <w:t xml:space="preserve"> em caso de </w:t>
            </w:r>
            <w:r w:rsidDel="00000000" w:rsidR="00000000" w:rsidRPr="00000000">
              <w:rPr>
                <w:rFonts w:ascii="Cambria" w:cs="Cambria" w:eastAsia="Cambria" w:hAnsi="Cambria"/>
                <w:b w:val="1"/>
                <w:sz w:val="22"/>
                <w:szCs w:val="22"/>
                <w:rtl w:val="0"/>
              </w:rPr>
              <w:t xml:space="preserve">possibilidade de compra, locação de bens ou do acesso a bens</w:t>
            </w:r>
            <w:r w:rsidDel="00000000" w:rsidR="00000000" w:rsidRPr="00000000">
              <w:rPr>
                <w:rFonts w:ascii="Cambria" w:cs="Cambria" w:eastAsia="Cambria" w:hAnsi="Cambria"/>
                <w:sz w:val="22"/>
                <w:szCs w:val="22"/>
                <w:rtl w:val="0"/>
              </w:rPr>
              <w:t xml:space="preserve">, ser avaliados os custos e os benefícios de cada opção para escolha da alternativa mais vantajosa, prospectando-se arranjos inovadores em sede de economia circular;</w:t>
            </w:r>
          </w:p>
          <w:p w:rsidR="00000000" w:rsidDel="00000000" w:rsidP="00000000" w:rsidRDefault="00000000" w:rsidRPr="00000000" w14:paraId="0000005E">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w:t>
            </w:r>
            <w:r w:rsidDel="00000000" w:rsidR="00000000" w:rsidRPr="00000000">
              <w:rPr>
                <w:rFonts w:ascii="Cambria" w:cs="Cambria" w:eastAsia="Cambria" w:hAnsi="Cambria"/>
                <w:sz w:val="22"/>
                <w:szCs w:val="22"/>
                <w:rtl w:val="0"/>
              </w:rPr>
              <w:t xml:space="preserve"> ser consideradas outras </w:t>
            </w:r>
            <w:r w:rsidDel="00000000" w:rsidR="00000000" w:rsidRPr="00000000">
              <w:rPr>
                <w:rFonts w:ascii="Cambria" w:cs="Cambria" w:eastAsia="Cambria" w:hAnsi="Cambria"/>
                <w:b w:val="1"/>
                <w:sz w:val="22"/>
                <w:szCs w:val="22"/>
                <w:rtl w:val="0"/>
              </w:rPr>
              <w:t xml:space="preserve">opções logísticas menos onerosas à Administração,</w:t>
            </w:r>
            <w:r w:rsidDel="00000000" w:rsidR="00000000" w:rsidRPr="00000000">
              <w:rPr>
                <w:rFonts w:ascii="Cambria" w:cs="Cambria" w:eastAsia="Cambria" w:hAnsi="Cambria"/>
                <w:sz w:val="22"/>
                <w:szCs w:val="22"/>
                <w:rtl w:val="0"/>
              </w:rPr>
              <w:t xml:space="preserve"> tais como chamamentos públicos de doação e permutas.</w:t>
            </w:r>
          </w:p>
          <w:p w:rsidR="00000000" w:rsidDel="00000000" w:rsidP="00000000" w:rsidRDefault="00000000" w:rsidRPr="00000000" w14:paraId="0000005F">
            <w:pPr>
              <w:widowControl w:val="0"/>
              <w:tabs>
                <w:tab w:val="left" w:leader="none" w:pos="431"/>
              </w:tabs>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0">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Em síntese, deve-se optar por analisar uma das alternativas acima que mais se aproxima com a solução da demanda em termos de vantajosidade para a Administração sob os aspectos da conveniência, economicidade e eficiência durante o ciclo de vida do objeto. (justificar a escolha).</w:t>
            </w:r>
          </w:p>
          <w:p w:rsidR="00000000" w:rsidDel="00000000" w:rsidP="00000000" w:rsidRDefault="00000000" w:rsidRPr="00000000" w14:paraId="00000061">
            <w:pPr>
              <w:widowControl w:val="0"/>
              <w:tabs>
                <w:tab w:val="left" w:leader="none" w:pos="431"/>
              </w:tabs>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2">
            <w:pPr>
              <w:widowControl w:val="0"/>
              <w:tabs>
                <w:tab w:val="left" w:leader="none" w:pos="431"/>
              </w:tabs>
              <w:jc w:val="both"/>
              <w:rPr>
                <w:rFonts w:ascii="Cambria" w:cs="Cambria" w:eastAsia="Cambria" w:hAnsi="Cambria"/>
                <w:color w:val="ff0000"/>
                <w:sz w:val="22"/>
                <w:szCs w:val="22"/>
                <w:highlight w:val="white"/>
              </w:rPr>
            </w:pPr>
            <w:r w:rsidDel="00000000" w:rsidR="00000000" w:rsidRPr="00000000">
              <w:rPr>
                <w:rFonts w:ascii="Cambria" w:cs="Cambria" w:eastAsia="Cambria" w:hAnsi="Cambria"/>
                <w:b w:val="1"/>
                <w:color w:val="ff0000"/>
                <w:sz w:val="22"/>
                <w:szCs w:val="22"/>
                <w:rtl w:val="0"/>
              </w:rPr>
              <w:t xml:space="preserve">NOTA: </w:t>
            </w:r>
            <w:r w:rsidDel="00000000" w:rsidR="00000000" w:rsidRPr="00000000">
              <w:rPr>
                <w:rFonts w:ascii="Cambria" w:cs="Cambria" w:eastAsia="Cambria" w:hAnsi="Cambria"/>
                <w:color w:val="ff0000"/>
                <w:sz w:val="22"/>
                <w:szCs w:val="22"/>
                <w:rtl w:val="0"/>
              </w:rPr>
              <w:t xml:space="preserve">O cumprimento desse requisito é </w:t>
            </w:r>
            <w:r w:rsidDel="00000000" w:rsidR="00000000" w:rsidRPr="00000000">
              <w:rPr>
                <w:rFonts w:ascii="Cambria" w:cs="Cambria" w:eastAsia="Cambria" w:hAnsi="Cambria"/>
                <w:b w:val="1"/>
                <w:color w:val="ff0000"/>
                <w:sz w:val="22"/>
                <w:szCs w:val="22"/>
                <w:rtl w:val="0"/>
              </w:rPr>
              <w:t xml:space="preserve">FACULTATIVO</w:t>
            </w:r>
            <w:r w:rsidDel="00000000" w:rsidR="00000000" w:rsidRPr="00000000">
              <w:rPr>
                <w:rFonts w:ascii="Cambria" w:cs="Cambria" w:eastAsia="Cambria" w:hAnsi="Cambria"/>
                <w:color w:val="ff0000"/>
                <w:sz w:val="22"/>
                <w:szCs w:val="22"/>
                <w:rtl w:val="0"/>
              </w:rPr>
              <w:t xml:space="preserve">, devendo ser justificado quando não </w:t>
            </w:r>
            <w:r w:rsidDel="00000000" w:rsidR="00000000" w:rsidRPr="00000000">
              <w:rPr>
                <w:rFonts w:ascii="Cambria" w:cs="Cambria" w:eastAsia="Cambria" w:hAnsi="Cambria"/>
                <w:color w:val="ff0000"/>
                <w:sz w:val="22"/>
                <w:szCs w:val="22"/>
                <w:highlight w:val="white"/>
                <w:rtl w:val="0"/>
              </w:rPr>
              <w:t xml:space="preserve">contemplar esse elemento.</w:t>
            </w:r>
          </w:p>
        </w:tc>
      </w:tr>
    </w:tbl>
    <w:p w:rsidR="00000000" w:rsidDel="00000000" w:rsidP="00000000" w:rsidRDefault="00000000" w:rsidRPr="00000000" w14:paraId="00000063">
      <w:pPr>
        <w:rPr>
          <w:rFonts w:ascii="Cambria" w:cs="Cambria" w:eastAsia="Cambria" w:hAnsi="Cambria"/>
        </w:rPr>
      </w:pPr>
      <w:r w:rsidDel="00000000" w:rsidR="00000000" w:rsidRPr="00000000">
        <w:rPr>
          <w:rtl w:val="0"/>
        </w:rPr>
      </w:r>
    </w:p>
    <w:tbl>
      <w:tblPr>
        <w:tblStyle w:val="Table7"/>
        <w:tblW w:w="9660.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0"/>
        <w:tblGridChange w:id="0">
          <w:tblGrid>
            <w:gridCol w:w="96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4">
            <w:pPr>
              <w:widowControl w:val="0"/>
              <w:tabs>
                <w:tab w:val="left" w:leader="none" w:pos="-289"/>
              </w:tabs>
              <w:ind w:left="0" w:firstLine="0"/>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5. DESCRIÇÃO DA SOLUÇÃO COMO UM TODO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5">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Descrever a solução escolhida, por ser a mais vantajosa para a Administração, com todos os elementos para que a contratação produza os resultados pretendidos pela administração, inclusive exigências relacionadas à manutenção, assistência técnica e garantia, quando for o caso, acompanhada das justificativas técnica e econômica da escolha do tipo de solução, com base no levantamento de mercado realizado.</w:t>
            </w:r>
          </w:p>
          <w:p w:rsidR="00000000" w:rsidDel="00000000" w:rsidP="00000000" w:rsidRDefault="00000000" w:rsidRPr="00000000" w14:paraId="00000066">
            <w:pPr>
              <w:widowControl w:val="0"/>
              <w:tabs>
                <w:tab w:val="left" w:leader="none" w:pos="431"/>
              </w:tabs>
              <w:jc w:val="both"/>
              <w:rPr>
                <w:rFonts w:ascii="Arial" w:cs="Arial" w:eastAsia="Arial" w:hAnsi="Arial"/>
                <w:color w:val="001d35"/>
              </w:rPr>
            </w:pPr>
            <w:r w:rsidDel="00000000" w:rsidR="00000000" w:rsidRPr="00000000">
              <w:rPr>
                <w:rtl w:val="0"/>
              </w:rPr>
            </w:r>
          </w:p>
          <w:p w:rsidR="00000000" w:rsidDel="00000000" w:rsidP="00000000" w:rsidRDefault="00000000" w:rsidRPr="00000000" w14:paraId="00000067">
            <w:pPr>
              <w:widowControl w:val="0"/>
              <w:tabs>
                <w:tab w:val="left" w:leader="none" w:pos="431"/>
              </w:tabs>
              <w:jc w:val="both"/>
              <w:rPr>
                <w:rFonts w:ascii="Cambria" w:cs="Cambria" w:eastAsia="Cambria" w:hAnsi="Cambria"/>
                <w:color w:val="ff0000"/>
                <w:sz w:val="22"/>
                <w:szCs w:val="22"/>
              </w:rPr>
            </w:pPr>
            <w:r w:rsidDel="00000000" w:rsidR="00000000" w:rsidRPr="00000000">
              <w:rPr>
                <w:rFonts w:ascii="Cambria" w:cs="Cambria" w:eastAsia="Cambria" w:hAnsi="Cambria"/>
                <w:b w:val="1"/>
                <w:color w:val="ff0000"/>
                <w:sz w:val="22"/>
                <w:szCs w:val="22"/>
                <w:rtl w:val="0"/>
              </w:rPr>
              <w:t xml:space="preserve">NOTA: </w:t>
            </w:r>
            <w:r w:rsidDel="00000000" w:rsidR="00000000" w:rsidRPr="00000000">
              <w:rPr>
                <w:rFonts w:ascii="Cambria" w:cs="Cambria" w:eastAsia="Cambria" w:hAnsi="Cambria"/>
                <w:color w:val="ff0000"/>
                <w:sz w:val="22"/>
                <w:szCs w:val="22"/>
                <w:rtl w:val="0"/>
              </w:rPr>
              <w:t xml:space="preserve">O cumprimento desse requisito é </w:t>
            </w:r>
            <w:r w:rsidDel="00000000" w:rsidR="00000000" w:rsidRPr="00000000">
              <w:rPr>
                <w:rFonts w:ascii="Cambria" w:cs="Cambria" w:eastAsia="Cambria" w:hAnsi="Cambria"/>
                <w:b w:val="1"/>
                <w:color w:val="ff0000"/>
                <w:sz w:val="22"/>
                <w:szCs w:val="22"/>
                <w:rtl w:val="0"/>
              </w:rPr>
              <w:t xml:space="preserve">FACULTATIVO</w:t>
            </w:r>
            <w:r w:rsidDel="00000000" w:rsidR="00000000" w:rsidRPr="00000000">
              <w:rPr>
                <w:rFonts w:ascii="Cambria" w:cs="Cambria" w:eastAsia="Cambria" w:hAnsi="Cambria"/>
                <w:color w:val="ff0000"/>
                <w:sz w:val="22"/>
                <w:szCs w:val="22"/>
                <w:rtl w:val="0"/>
              </w:rPr>
              <w:t xml:space="preserve">, devendo ser justificado quando não </w:t>
            </w:r>
            <w:r w:rsidDel="00000000" w:rsidR="00000000" w:rsidRPr="00000000">
              <w:rPr>
                <w:rFonts w:ascii="Cambria" w:cs="Cambria" w:eastAsia="Cambria" w:hAnsi="Cambria"/>
                <w:color w:val="ff0000"/>
                <w:sz w:val="22"/>
                <w:szCs w:val="22"/>
                <w:highlight w:val="white"/>
                <w:rtl w:val="0"/>
              </w:rPr>
              <w:t xml:space="preserve">contemplar esse elemento.</w:t>
            </w:r>
            <w:r w:rsidDel="00000000" w:rsidR="00000000" w:rsidRPr="00000000">
              <w:rPr>
                <w:rtl w:val="0"/>
              </w:rPr>
            </w:r>
          </w:p>
        </w:tc>
      </w:tr>
    </w:tbl>
    <w:p w:rsidR="00000000" w:rsidDel="00000000" w:rsidP="00000000" w:rsidRDefault="00000000" w:rsidRPr="00000000" w14:paraId="00000068">
      <w:pPr>
        <w:rPr>
          <w:rFonts w:ascii="Cambria" w:cs="Cambria" w:eastAsia="Cambria" w:hAnsi="Cambria"/>
        </w:rPr>
      </w:pPr>
      <w:r w:rsidDel="00000000" w:rsidR="00000000" w:rsidRPr="00000000">
        <w:rPr>
          <w:rtl w:val="0"/>
        </w:rPr>
      </w:r>
    </w:p>
    <w:tbl>
      <w:tblPr>
        <w:tblStyle w:val="Table8"/>
        <w:tblW w:w="9660.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0"/>
        <w:tblGridChange w:id="0">
          <w:tblGrid>
            <w:gridCol w:w="966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9">
            <w:pPr>
              <w:widowControl w:val="0"/>
              <w:tabs>
                <w:tab w:val="left" w:leader="none" w:pos="-289"/>
              </w:tabs>
              <w:ind w:left="0" w:firstLine="0"/>
              <w:jc w:val="center"/>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6. ESTIMATIVA DAS QUANTIDADES PARA AQUISIÇÃO/CONTRATAÇÃO</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6A">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Com base no Documento de Formalização da Demanda:</w:t>
            </w:r>
          </w:p>
          <w:p w:rsidR="00000000" w:rsidDel="00000000" w:rsidP="00000000" w:rsidRDefault="00000000" w:rsidRPr="00000000" w14:paraId="0000006B">
            <w:pPr>
              <w:widowControl w:val="0"/>
              <w:tabs>
                <w:tab w:val="left" w:leader="none" w:pos="431"/>
              </w:tabs>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C">
            <w:pPr>
              <w:numPr>
                <w:ilvl w:val="0"/>
                <w:numId w:val="3"/>
              </w:numPr>
              <w:tabs>
                <w:tab w:val="left" w:leader="none" w:pos="431"/>
              </w:tabs>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Detalhar </w:t>
            </w:r>
            <w:r w:rsidDel="00000000" w:rsidR="00000000" w:rsidRPr="00000000">
              <w:rPr>
                <w:rFonts w:ascii="Cambria" w:cs="Cambria" w:eastAsia="Cambria" w:hAnsi="Cambria"/>
                <w:sz w:val="22"/>
                <w:szCs w:val="22"/>
                <w:u w:val="single"/>
                <w:rtl w:val="0"/>
              </w:rPr>
              <w:t xml:space="preserve">qual a metodologia de cálculo utilizada</w:t>
            </w:r>
            <w:r w:rsidDel="00000000" w:rsidR="00000000" w:rsidRPr="00000000">
              <w:rPr>
                <w:rFonts w:ascii="Cambria" w:cs="Cambria" w:eastAsia="Cambria" w:hAnsi="Cambria"/>
                <w:sz w:val="22"/>
                <w:szCs w:val="22"/>
                <w:rtl w:val="0"/>
              </w:rPr>
              <w:t xml:space="preserve"> para quantificar e informar o período de consumo previsto (obrigatoriamente).</w:t>
            </w:r>
          </w:p>
          <w:p w:rsidR="00000000" w:rsidDel="00000000" w:rsidP="00000000" w:rsidRDefault="00000000" w:rsidRPr="00000000" w14:paraId="0000006D">
            <w:pPr>
              <w:numPr>
                <w:ilvl w:val="0"/>
                <w:numId w:val="3"/>
              </w:numPr>
              <w:tabs>
                <w:tab w:val="left" w:leader="none" w:pos="431"/>
              </w:tabs>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Especificar o setor/departamento a ser atendido e se for </w:t>
            </w:r>
            <w:r w:rsidDel="00000000" w:rsidR="00000000" w:rsidRPr="00000000">
              <w:rPr>
                <w:rFonts w:ascii="Cambria" w:cs="Cambria" w:eastAsia="Cambria" w:hAnsi="Cambria"/>
                <w:sz w:val="22"/>
                <w:szCs w:val="22"/>
                <w:u w:val="single"/>
                <w:rtl w:val="0"/>
              </w:rPr>
              <w:t xml:space="preserve">mais de um departamento/setor a ser beneficiado</w:t>
            </w:r>
            <w:r w:rsidDel="00000000" w:rsidR="00000000" w:rsidRPr="00000000">
              <w:rPr>
                <w:rFonts w:ascii="Cambria" w:cs="Cambria" w:eastAsia="Cambria" w:hAnsi="Cambria"/>
                <w:sz w:val="22"/>
                <w:szCs w:val="22"/>
                <w:rtl w:val="0"/>
              </w:rPr>
              <w:t xml:space="preserve"> com a aquisição/contratação, </w:t>
            </w:r>
            <w:r w:rsidDel="00000000" w:rsidR="00000000" w:rsidRPr="00000000">
              <w:rPr>
                <w:rFonts w:ascii="Cambria" w:cs="Cambria" w:eastAsia="Cambria" w:hAnsi="Cambria"/>
                <w:sz w:val="22"/>
                <w:szCs w:val="22"/>
                <w:u w:val="single"/>
                <w:rtl w:val="0"/>
              </w:rPr>
              <w:t xml:space="preserve">apresentar o quadro de distribuição (obrigatoriamente),</w:t>
            </w:r>
            <w:r w:rsidDel="00000000" w:rsidR="00000000" w:rsidRPr="00000000">
              <w:rPr>
                <w:rFonts w:ascii="Cambria" w:cs="Cambria" w:eastAsia="Cambria" w:hAnsi="Cambria"/>
                <w:sz w:val="22"/>
                <w:szCs w:val="22"/>
                <w:rtl w:val="0"/>
              </w:rPr>
              <w:t xml:space="preserve"> podendo ser como Anexo.</w:t>
            </w:r>
          </w:p>
          <w:p w:rsidR="00000000" w:rsidDel="00000000" w:rsidP="00000000" w:rsidRDefault="00000000" w:rsidRPr="00000000" w14:paraId="0000006E">
            <w:pPr>
              <w:numPr>
                <w:ilvl w:val="0"/>
                <w:numId w:val="3"/>
              </w:numPr>
              <w:tabs>
                <w:tab w:val="left" w:leader="none" w:pos="431"/>
              </w:tabs>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memória de cálculo deve vir acompanhada dos documentos que lhe dão suporte, ex: contratação anterior, notas de empenhos, notas fiscais, etc, a fim de evidenciar os quantitativos estimados. </w:t>
            </w:r>
          </w:p>
          <w:p w:rsidR="00000000" w:rsidDel="00000000" w:rsidP="00000000" w:rsidRDefault="00000000" w:rsidRPr="00000000" w14:paraId="0000006F">
            <w:pPr>
              <w:widowControl w:val="0"/>
              <w:tabs>
                <w:tab w:val="left" w:leader="none" w:pos="431"/>
              </w:tabs>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0">
            <w:pPr>
              <w:widowControl w:val="0"/>
              <w:tabs>
                <w:tab w:val="left" w:leader="none" w:pos="431"/>
              </w:tabs>
              <w:jc w:val="both"/>
              <w:rPr>
                <w:rFonts w:ascii="Cambria" w:cs="Cambria" w:eastAsia="Cambria" w:hAnsi="Cambria"/>
                <w:b w:val="1"/>
                <w:color w:val="ff0000"/>
                <w:sz w:val="22"/>
                <w:szCs w:val="22"/>
              </w:rPr>
            </w:pPr>
            <w:r w:rsidDel="00000000" w:rsidR="00000000" w:rsidRPr="00000000">
              <w:rPr>
                <w:rFonts w:ascii="Cambria" w:cs="Cambria" w:eastAsia="Cambria" w:hAnsi="Cambria"/>
                <w:b w:val="1"/>
                <w:color w:val="ff0000"/>
                <w:sz w:val="22"/>
                <w:szCs w:val="22"/>
                <w:rtl w:val="0"/>
              </w:rPr>
              <w:t xml:space="preserve">NOTA:</w:t>
            </w:r>
          </w:p>
          <w:p w:rsidR="00000000" w:rsidDel="00000000" w:rsidP="00000000" w:rsidRDefault="00000000" w:rsidRPr="00000000" w14:paraId="00000071">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b w:val="1"/>
                <w:color w:val="ff0000"/>
                <w:sz w:val="22"/>
                <w:szCs w:val="22"/>
                <w:rtl w:val="0"/>
              </w:rPr>
              <w:t xml:space="preserve">1.</w:t>
            </w:r>
            <w:r w:rsidDel="00000000" w:rsidR="00000000" w:rsidRPr="00000000">
              <w:rPr>
                <w:rFonts w:ascii="Cambria" w:cs="Cambria" w:eastAsia="Cambria" w:hAnsi="Cambria"/>
                <w:color w:val="ff0000"/>
                <w:sz w:val="22"/>
                <w:szCs w:val="22"/>
                <w:rtl w:val="0"/>
              </w:rPr>
              <w:t xml:space="preserve"> O cumprimento deste requisito é </w:t>
            </w:r>
            <w:r w:rsidDel="00000000" w:rsidR="00000000" w:rsidRPr="00000000">
              <w:rPr>
                <w:rFonts w:ascii="Cambria" w:cs="Cambria" w:eastAsia="Cambria" w:hAnsi="Cambria"/>
                <w:b w:val="1"/>
                <w:color w:val="ff0000"/>
                <w:sz w:val="22"/>
                <w:szCs w:val="22"/>
                <w:rtl w:val="0"/>
              </w:rPr>
              <w:t xml:space="preserve">OBRIGATÓRIO.</w:t>
            </w:r>
            <w:r w:rsidDel="00000000" w:rsidR="00000000" w:rsidRPr="00000000">
              <w:rPr>
                <w:rtl w:val="0"/>
              </w:rPr>
            </w:r>
          </w:p>
          <w:p w:rsidR="00000000" w:rsidDel="00000000" w:rsidP="00000000" w:rsidRDefault="00000000" w:rsidRPr="00000000" w14:paraId="00000072">
            <w:pPr>
              <w:widowControl w:val="0"/>
              <w:tabs>
                <w:tab w:val="left" w:leader="none" w:pos="431"/>
              </w:tabs>
              <w:jc w:val="both"/>
              <w:rPr>
                <w:rFonts w:ascii="Cambria" w:cs="Cambria" w:eastAsia="Cambria" w:hAnsi="Cambria"/>
                <w:color w:val="ff0000"/>
                <w:sz w:val="22"/>
                <w:szCs w:val="22"/>
              </w:rPr>
            </w:pPr>
            <w:r w:rsidDel="00000000" w:rsidR="00000000" w:rsidRPr="00000000">
              <w:rPr>
                <w:rFonts w:ascii="Cambria" w:cs="Cambria" w:eastAsia="Cambria" w:hAnsi="Cambria"/>
                <w:b w:val="1"/>
                <w:color w:val="ff0000"/>
                <w:sz w:val="22"/>
                <w:szCs w:val="22"/>
                <w:rtl w:val="0"/>
              </w:rPr>
              <w:t xml:space="preserve">2. </w:t>
            </w:r>
            <w:r w:rsidDel="00000000" w:rsidR="00000000" w:rsidRPr="00000000">
              <w:rPr>
                <w:rFonts w:ascii="Cambria" w:cs="Cambria" w:eastAsia="Cambria" w:hAnsi="Cambria"/>
                <w:color w:val="ff0000"/>
                <w:sz w:val="22"/>
                <w:szCs w:val="22"/>
                <w:rtl w:val="0"/>
              </w:rPr>
              <w:t xml:space="preserve">Se não houve aquisição/contratação anteriormente, deverá ser informado.</w:t>
            </w:r>
          </w:p>
          <w:p w:rsidR="00000000" w:rsidDel="00000000" w:rsidP="00000000" w:rsidRDefault="00000000" w:rsidRPr="00000000" w14:paraId="00000073">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b w:val="1"/>
                <w:color w:val="ff0000"/>
                <w:sz w:val="22"/>
                <w:szCs w:val="22"/>
                <w:rtl w:val="0"/>
              </w:rPr>
              <w:t xml:space="preserve">3. </w:t>
            </w:r>
            <w:r w:rsidDel="00000000" w:rsidR="00000000" w:rsidRPr="00000000">
              <w:rPr>
                <w:rFonts w:ascii="Cambria" w:cs="Cambria" w:eastAsia="Cambria" w:hAnsi="Cambria"/>
                <w:color w:val="ff0000"/>
                <w:sz w:val="22"/>
                <w:szCs w:val="22"/>
                <w:rtl w:val="0"/>
              </w:rPr>
              <w:t xml:space="preserve">Se o objeto relacionar-se a cálculos em metros, BTU, litros, quilos, etc,  obrigatoriamente, </w:t>
            </w:r>
            <w:r w:rsidDel="00000000" w:rsidR="00000000" w:rsidRPr="00000000">
              <w:rPr>
                <w:rFonts w:ascii="Cambria" w:cs="Cambria" w:eastAsia="Cambria" w:hAnsi="Cambria"/>
                <w:b w:val="1"/>
                <w:color w:val="ff0000"/>
                <w:sz w:val="22"/>
                <w:szCs w:val="22"/>
                <w:rtl w:val="0"/>
              </w:rPr>
              <w:t xml:space="preserve">o documento deverá vir assinado pelo profissional qualificado.</w:t>
            </w:r>
            <w:r w:rsidDel="00000000" w:rsidR="00000000" w:rsidRPr="00000000">
              <w:rPr>
                <w:rtl w:val="0"/>
              </w:rPr>
            </w:r>
          </w:p>
          <w:p w:rsidR="00000000" w:rsidDel="00000000" w:rsidP="00000000" w:rsidRDefault="00000000" w:rsidRPr="00000000" w14:paraId="00000074">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b w:val="1"/>
                <w:color w:val="ff0000"/>
                <w:sz w:val="22"/>
                <w:szCs w:val="22"/>
                <w:rtl w:val="0"/>
              </w:rPr>
              <w:t xml:space="preserve">4.</w:t>
            </w:r>
            <w:r w:rsidDel="00000000" w:rsidR="00000000" w:rsidRPr="00000000">
              <w:rPr>
                <w:rFonts w:ascii="Cambria" w:cs="Cambria" w:eastAsia="Cambria" w:hAnsi="Cambria"/>
                <w:color w:val="ff0000"/>
                <w:sz w:val="22"/>
                <w:szCs w:val="22"/>
                <w:rtl w:val="0"/>
              </w:rPr>
              <w:t xml:space="preserve"> Se a contratação prever </w:t>
            </w:r>
            <w:r w:rsidDel="00000000" w:rsidR="00000000" w:rsidRPr="00000000">
              <w:rPr>
                <w:rFonts w:ascii="Cambria" w:cs="Cambria" w:eastAsia="Cambria" w:hAnsi="Cambria"/>
                <w:b w:val="1"/>
                <w:color w:val="ff0000"/>
                <w:sz w:val="22"/>
                <w:szCs w:val="22"/>
                <w:rtl w:val="0"/>
              </w:rPr>
              <w:t xml:space="preserve">materiais/serviços de tecnologia de informação </w:t>
            </w:r>
            <w:r w:rsidDel="00000000" w:rsidR="00000000" w:rsidRPr="00000000">
              <w:rPr>
                <w:rFonts w:ascii="Cambria" w:cs="Cambria" w:eastAsia="Cambria" w:hAnsi="Cambria"/>
                <w:color w:val="ff0000"/>
                <w:sz w:val="22"/>
                <w:szCs w:val="22"/>
                <w:rtl w:val="0"/>
              </w:rPr>
              <w:t xml:space="preserve">deverá ter, necessariamente, a </w:t>
            </w:r>
            <w:r w:rsidDel="00000000" w:rsidR="00000000" w:rsidRPr="00000000">
              <w:rPr>
                <w:rFonts w:ascii="Cambria" w:cs="Cambria" w:eastAsia="Cambria" w:hAnsi="Cambria"/>
                <w:b w:val="1"/>
                <w:color w:val="ff0000"/>
                <w:sz w:val="22"/>
                <w:szCs w:val="22"/>
                <w:rtl w:val="0"/>
              </w:rPr>
              <w:t xml:space="preserve">análise técnica do profissional qualificado da SMTI</w:t>
            </w:r>
            <w:r w:rsidDel="00000000" w:rsidR="00000000" w:rsidRPr="00000000">
              <w:rPr>
                <w:rFonts w:ascii="Cambria" w:cs="Cambria" w:eastAsia="Cambria" w:hAnsi="Cambria"/>
                <w:color w:val="ff0000"/>
                <w:sz w:val="22"/>
                <w:szCs w:val="22"/>
                <w:rtl w:val="0"/>
              </w:rPr>
              <w:t xml:space="preserve">.</w:t>
            </w:r>
            <w:r w:rsidDel="00000000" w:rsidR="00000000" w:rsidRPr="00000000">
              <w:rPr>
                <w:rtl w:val="0"/>
              </w:rPr>
            </w:r>
          </w:p>
          <w:p w:rsidR="00000000" w:rsidDel="00000000" w:rsidP="00000000" w:rsidRDefault="00000000" w:rsidRPr="00000000" w14:paraId="00000075">
            <w:pPr>
              <w:widowControl w:val="0"/>
              <w:tabs>
                <w:tab w:val="left" w:leader="none" w:pos="431"/>
              </w:tabs>
              <w:jc w:val="both"/>
              <w:rPr>
                <w:rFonts w:ascii="Cambria" w:cs="Cambria" w:eastAsia="Cambria" w:hAnsi="Cambria"/>
                <w:b w:val="1"/>
                <w:sz w:val="22"/>
                <w:szCs w:val="22"/>
              </w:rPr>
            </w:pPr>
            <w:r w:rsidDel="00000000" w:rsidR="00000000" w:rsidRPr="00000000">
              <w:rPr>
                <w:rFonts w:ascii="Cambria" w:cs="Cambria" w:eastAsia="Cambria" w:hAnsi="Cambria"/>
                <w:b w:val="1"/>
                <w:color w:val="ff0000"/>
                <w:sz w:val="22"/>
                <w:szCs w:val="22"/>
                <w:rtl w:val="0"/>
              </w:rPr>
              <w:t xml:space="preserve">5. </w:t>
            </w:r>
            <w:r w:rsidDel="00000000" w:rsidR="00000000" w:rsidRPr="00000000">
              <w:rPr>
                <w:rFonts w:ascii="Cambria" w:cs="Cambria" w:eastAsia="Cambria" w:hAnsi="Cambria"/>
                <w:color w:val="ff0000"/>
                <w:sz w:val="22"/>
                <w:szCs w:val="22"/>
                <w:rtl w:val="0"/>
              </w:rPr>
              <w:t xml:space="preserve">Os itens de consumo adquiridos para suprir as demandas das estruturas da Administração Pública deverão ser de </w:t>
            </w:r>
            <w:r w:rsidDel="00000000" w:rsidR="00000000" w:rsidRPr="00000000">
              <w:rPr>
                <w:rFonts w:ascii="Cambria" w:cs="Cambria" w:eastAsia="Cambria" w:hAnsi="Cambria"/>
                <w:b w:val="1"/>
                <w:color w:val="ff0000"/>
                <w:sz w:val="22"/>
                <w:szCs w:val="22"/>
                <w:rtl w:val="0"/>
              </w:rPr>
              <w:t xml:space="preserve">qualidade comum</w:t>
            </w:r>
            <w:r w:rsidDel="00000000" w:rsidR="00000000" w:rsidRPr="00000000">
              <w:rPr>
                <w:rFonts w:ascii="Cambria" w:cs="Cambria" w:eastAsia="Cambria" w:hAnsi="Cambria"/>
                <w:color w:val="ff0000"/>
                <w:sz w:val="22"/>
                <w:szCs w:val="22"/>
                <w:rtl w:val="0"/>
              </w:rPr>
              <w:t xml:space="preserve"> </w:t>
            </w:r>
            <w:r w:rsidDel="00000000" w:rsidR="00000000" w:rsidRPr="00000000">
              <w:rPr>
                <w:rFonts w:ascii="Cambria" w:cs="Cambria" w:eastAsia="Cambria" w:hAnsi="Cambria"/>
                <w:b w:val="1"/>
                <w:color w:val="ff0000"/>
                <w:sz w:val="22"/>
                <w:szCs w:val="22"/>
                <w:rtl w:val="0"/>
              </w:rPr>
              <w:t xml:space="preserve">(vedados artigos de luxo).</w:t>
            </w:r>
            <w:r w:rsidDel="00000000" w:rsidR="00000000" w:rsidRPr="00000000">
              <w:rPr>
                <w:rtl w:val="0"/>
              </w:rPr>
            </w:r>
          </w:p>
        </w:tc>
      </w:tr>
    </w:tbl>
    <w:p w:rsidR="00000000" w:rsidDel="00000000" w:rsidP="00000000" w:rsidRDefault="00000000" w:rsidRPr="00000000" w14:paraId="00000076">
      <w:pPr>
        <w:rPr>
          <w:rFonts w:ascii="Cambria" w:cs="Cambria" w:eastAsia="Cambria" w:hAnsi="Cambria"/>
        </w:rPr>
      </w:pPr>
      <w:r w:rsidDel="00000000" w:rsidR="00000000" w:rsidRPr="00000000">
        <w:rPr>
          <w:rtl w:val="0"/>
        </w:rPr>
      </w:r>
    </w:p>
    <w:tbl>
      <w:tblPr>
        <w:tblStyle w:val="Table9"/>
        <w:tblW w:w="9675.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75"/>
        <w:tblGridChange w:id="0">
          <w:tblGrid>
            <w:gridCol w:w="967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7. ESTIMATIVA DO VALOR DA CONTRATAÇÃO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Com base no Documento de Formalização da Demanda, a estimativa do valor da contratação deverá vir acompanhada dos </w:t>
            </w:r>
            <w:r w:rsidDel="00000000" w:rsidR="00000000" w:rsidRPr="00000000">
              <w:rPr>
                <w:rFonts w:ascii="Cambria" w:cs="Cambria" w:eastAsia="Cambria" w:hAnsi="Cambria"/>
                <w:sz w:val="22"/>
                <w:szCs w:val="22"/>
                <w:highlight w:val="white"/>
                <w:u w:val="single"/>
                <w:rtl w:val="0"/>
              </w:rPr>
              <w:t xml:space="preserve">preços unitários referenciais</w:t>
            </w:r>
            <w:r w:rsidDel="00000000" w:rsidR="00000000" w:rsidRPr="00000000">
              <w:rPr>
                <w:rFonts w:ascii="Cambria" w:cs="Cambria" w:eastAsia="Cambria" w:hAnsi="Cambria"/>
                <w:sz w:val="22"/>
                <w:szCs w:val="22"/>
                <w:highlight w:val="white"/>
                <w:rtl w:val="0"/>
              </w:rPr>
              <w:t xml:space="preserve"> e das </w:t>
            </w:r>
            <w:r w:rsidDel="00000000" w:rsidR="00000000" w:rsidRPr="00000000">
              <w:rPr>
                <w:rFonts w:ascii="Cambria" w:cs="Cambria" w:eastAsia="Cambria" w:hAnsi="Cambria"/>
                <w:sz w:val="22"/>
                <w:szCs w:val="22"/>
                <w:highlight w:val="white"/>
                <w:u w:val="single"/>
                <w:rtl w:val="0"/>
              </w:rPr>
              <w:t xml:space="preserve">memórias de cálculo</w:t>
            </w:r>
            <w:r w:rsidDel="00000000" w:rsidR="00000000" w:rsidRPr="00000000">
              <w:rPr>
                <w:rFonts w:ascii="Cambria" w:cs="Cambria" w:eastAsia="Cambria" w:hAnsi="Cambria"/>
                <w:sz w:val="22"/>
                <w:szCs w:val="22"/>
                <w:highlight w:val="white"/>
                <w:rtl w:val="0"/>
              </w:rPr>
              <w:t xml:space="preserve"> e dos </w:t>
            </w:r>
            <w:r w:rsidDel="00000000" w:rsidR="00000000" w:rsidRPr="00000000">
              <w:rPr>
                <w:rFonts w:ascii="Cambria" w:cs="Cambria" w:eastAsia="Cambria" w:hAnsi="Cambria"/>
                <w:sz w:val="22"/>
                <w:szCs w:val="22"/>
                <w:highlight w:val="white"/>
                <w:u w:val="single"/>
                <w:rtl w:val="0"/>
              </w:rPr>
              <w:t xml:space="preserve">documentos que lhe dão suporte,</w:t>
            </w:r>
            <w:r w:rsidDel="00000000" w:rsidR="00000000" w:rsidRPr="00000000">
              <w:rPr>
                <w:rFonts w:ascii="Cambria" w:cs="Cambria" w:eastAsia="Cambria" w:hAnsi="Cambria"/>
                <w:sz w:val="22"/>
                <w:szCs w:val="22"/>
                <w:highlight w:val="white"/>
                <w:rtl w:val="0"/>
              </w:rPr>
              <w:t xml:space="preserve"> que deverão estar </w:t>
            </w:r>
            <w:r w:rsidDel="00000000" w:rsidR="00000000" w:rsidRPr="00000000">
              <w:rPr>
                <w:rFonts w:ascii="Cambria" w:cs="Cambria" w:eastAsia="Cambria" w:hAnsi="Cambria"/>
                <w:sz w:val="22"/>
                <w:szCs w:val="22"/>
                <w:rtl w:val="0"/>
              </w:rPr>
              <w:t xml:space="preserve">anexados, objetivando identificar a fonte pesquisada.</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2"/>
                <w:szCs w:val="22"/>
                <w:highlight w:val="whit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2"/>
                <w:szCs w:val="22"/>
                <w:highlight w:val="white"/>
              </w:rPr>
            </w:pPr>
            <w:r w:rsidDel="00000000" w:rsidR="00000000" w:rsidRPr="00000000">
              <w:rPr>
                <w:rFonts w:ascii="Cambria" w:cs="Cambria" w:eastAsia="Cambria" w:hAnsi="Cambria"/>
                <w:b w:val="1"/>
                <w:sz w:val="22"/>
                <w:szCs w:val="22"/>
                <w:highlight w:val="white"/>
                <w:rtl w:val="0"/>
              </w:rPr>
              <w:t xml:space="preserve">Exemplo:</w:t>
            </w:r>
            <w:r w:rsidDel="00000000" w:rsidR="00000000" w:rsidRPr="00000000">
              <w:rPr>
                <w:rtl w:val="0"/>
              </w:rPr>
            </w:r>
          </w:p>
          <w:tbl>
            <w:tblPr>
              <w:tblStyle w:val="Table10"/>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4035"/>
              <w:gridCol w:w="1530"/>
              <w:gridCol w:w="1500"/>
              <w:gridCol w:w="1545"/>
              <w:tblGridChange w:id="0">
                <w:tblGrid>
                  <w:gridCol w:w="765"/>
                  <w:gridCol w:w="4035"/>
                  <w:gridCol w:w="1530"/>
                  <w:gridCol w:w="1500"/>
                  <w:gridCol w:w="1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ESPECIFICAÇÃO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UNIDADE DE MEDIDA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VALOR UNITÁRIO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VALOR TOTAL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highlight w:val="white"/>
                    </w:rPr>
                  </w:pPr>
                  <w:r w:rsidDel="00000000" w:rsidR="00000000" w:rsidRPr="00000000">
                    <w:rPr>
                      <w:rtl w:val="0"/>
                    </w:rPr>
                  </w:r>
                </w:p>
              </w:tc>
            </w:tr>
          </w:tbl>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color w:val="555555"/>
                <w:sz w:val="22"/>
                <w:szCs w:val="22"/>
                <w:highlight w:val="white"/>
              </w:rPr>
            </w:pPr>
            <w:r w:rsidDel="00000000" w:rsidR="00000000" w:rsidRPr="00000000">
              <w:rPr>
                <w:rtl w:val="0"/>
              </w:rPr>
            </w:r>
          </w:p>
          <w:p w:rsidR="00000000" w:rsidDel="00000000" w:rsidP="00000000" w:rsidRDefault="00000000" w:rsidRPr="00000000" w14:paraId="00000090">
            <w:pPr>
              <w:widowControl w:val="0"/>
              <w:tabs>
                <w:tab w:val="left" w:leader="none" w:pos="431"/>
              </w:tabs>
              <w:jc w:val="both"/>
              <w:rPr>
                <w:rFonts w:ascii="Cambria" w:cs="Cambria" w:eastAsia="Cambria" w:hAnsi="Cambria"/>
                <w:sz w:val="22"/>
                <w:szCs w:val="22"/>
                <w:highlight w:val="white"/>
              </w:rPr>
            </w:pPr>
            <w:r w:rsidDel="00000000" w:rsidR="00000000" w:rsidRPr="00000000">
              <w:rPr>
                <w:rFonts w:ascii="Cambria" w:cs="Cambria" w:eastAsia="Cambria" w:hAnsi="Cambria"/>
                <w:b w:val="1"/>
                <w:color w:val="ff0000"/>
                <w:sz w:val="22"/>
                <w:szCs w:val="22"/>
                <w:rtl w:val="0"/>
              </w:rPr>
              <w:t xml:space="preserve">NOTA:</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color w:val="ff0000"/>
                <w:sz w:val="22"/>
                <w:szCs w:val="22"/>
                <w:rtl w:val="0"/>
              </w:rPr>
              <w:t xml:space="preserve">O cumprimento deste requisito é </w:t>
            </w:r>
            <w:r w:rsidDel="00000000" w:rsidR="00000000" w:rsidRPr="00000000">
              <w:rPr>
                <w:rFonts w:ascii="Cambria" w:cs="Cambria" w:eastAsia="Cambria" w:hAnsi="Cambria"/>
                <w:b w:val="1"/>
                <w:color w:val="ff0000"/>
                <w:sz w:val="22"/>
                <w:szCs w:val="22"/>
                <w:rtl w:val="0"/>
              </w:rPr>
              <w:t xml:space="preserve">OBRIGATÓRIO.</w:t>
            </w:r>
            <w:r w:rsidDel="00000000" w:rsidR="00000000" w:rsidRPr="00000000">
              <w:rPr>
                <w:rtl w:val="0"/>
              </w:rPr>
            </w:r>
          </w:p>
          <w:p w:rsidR="00000000" w:rsidDel="00000000" w:rsidP="00000000" w:rsidRDefault="00000000" w:rsidRPr="00000000" w14:paraId="00000091">
            <w:pPr>
              <w:widowControl w:val="0"/>
              <w:tabs>
                <w:tab w:val="left" w:leader="none" w:pos="431"/>
              </w:tabs>
              <w:jc w:val="both"/>
              <w:rPr>
                <w:rFonts w:ascii="Cambria" w:cs="Cambria" w:eastAsia="Cambria" w:hAnsi="Cambria"/>
                <w:color w:val="ff0000"/>
                <w:sz w:val="22"/>
                <w:szCs w:val="22"/>
              </w:rPr>
            </w:pPr>
            <w:r w:rsidDel="00000000" w:rsidR="00000000" w:rsidRPr="00000000">
              <w:rPr>
                <w:rFonts w:ascii="Cambria" w:cs="Cambria" w:eastAsia="Cambria" w:hAnsi="Cambria"/>
                <w:color w:val="ff0000"/>
                <w:sz w:val="22"/>
                <w:szCs w:val="22"/>
                <w:rtl w:val="0"/>
              </w:rPr>
              <w:t xml:space="preserve">Excepcionalmente, nos casos permitidos em lei, caso a Administração, justificadamente, opte por preservar o sigilo dos preços referenciais até a conclusão da licitação, as memórias de cálculo e demais documentos correspondentes poderão constar de anexo classificado.</w:t>
            </w:r>
          </w:p>
        </w:tc>
      </w:tr>
    </w:tbl>
    <w:p w:rsidR="00000000" w:rsidDel="00000000" w:rsidP="00000000" w:rsidRDefault="00000000" w:rsidRPr="00000000" w14:paraId="00000092">
      <w:pPr>
        <w:rPr>
          <w:rFonts w:ascii="Cambria" w:cs="Cambria" w:eastAsia="Cambria" w:hAnsi="Cambria"/>
        </w:rPr>
      </w:pPr>
      <w:r w:rsidDel="00000000" w:rsidR="00000000" w:rsidRPr="00000000">
        <w:rPr>
          <w:rtl w:val="0"/>
        </w:rPr>
      </w:r>
    </w:p>
    <w:tbl>
      <w:tblPr>
        <w:tblStyle w:val="Table11"/>
        <w:tblW w:w="9690.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90"/>
        <w:tblGridChange w:id="0">
          <w:tblGrid>
            <w:gridCol w:w="969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8. JUSTIFICATIVA PARA O PARCELAMENTO</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i w:val="1"/>
                <w:color w:val="474747"/>
                <w:sz w:val="22"/>
                <w:szCs w:val="22"/>
                <w:highlight w:val="white"/>
              </w:rPr>
            </w:pPr>
            <w:r w:rsidDel="00000000" w:rsidR="00000000" w:rsidRPr="00000000">
              <w:rPr>
                <w:rFonts w:ascii="Cambria" w:cs="Cambria" w:eastAsia="Cambria" w:hAnsi="Cambria"/>
                <w:color w:val="474747"/>
                <w:sz w:val="22"/>
                <w:szCs w:val="22"/>
                <w:highlight w:val="white"/>
                <w:rtl w:val="0"/>
              </w:rPr>
              <w:t xml:space="preserve">O parcelamento de objeto é a análise relativa à divisão do objeto a ser licitado em itens ou lotes sempre que isso incorrer em potencial aumento da competitividade sem afetar negativamente os aspectos técnicos, com economia de escala preservada, observados os princípios de sua aplicação previstos no § 2º, art. 40 da Lei nº 14.133/2021, </w:t>
            </w:r>
            <w:r w:rsidDel="00000000" w:rsidR="00000000" w:rsidRPr="00000000">
              <w:rPr>
                <w:rFonts w:ascii="Cambria" w:cs="Cambria" w:eastAsia="Cambria" w:hAnsi="Cambria"/>
                <w:i w:val="1"/>
                <w:color w:val="474747"/>
                <w:sz w:val="22"/>
                <w:szCs w:val="22"/>
                <w:highlight w:val="white"/>
                <w:rtl w:val="0"/>
              </w:rPr>
              <w:t xml:space="preserve">in verbis: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i w:val="1"/>
                <w:color w:val="474747"/>
                <w:sz w:val="22"/>
                <w:szCs w:val="22"/>
                <w:highlight w:val="white"/>
              </w:rPr>
            </w:pPr>
            <w:r w:rsidDel="00000000" w:rsidR="00000000" w:rsidRPr="00000000">
              <w:rPr>
                <w:rtl w:val="0"/>
              </w:rPr>
            </w:r>
          </w:p>
          <w:p w:rsidR="00000000" w:rsidDel="00000000" w:rsidP="00000000" w:rsidRDefault="00000000" w:rsidRPr="00000000" w14:paraId="00000096">
            <w:pPr>
              <w:widowControl w:val="0"/>
              <w:spacing w:after="0" w:before="0" w:lineRule="auto"/>
              <w:ind w:left="0" w:firstLine="0"/>
              <w:jc w:val="both"/>
              <w:rPr>
                <w:rFonts w:ascii="Cambria" w:cs="Cambria" w:eastAsia="Cambria" w:hAnsi="Cambria"/>
                <w:i w:val="1"/>
                <w:color w:val="474747"/>
                <w:sz w:val="22"/>
                <w:szCs w:val="22"/>
                <w:highlight w:val="white"/>
              </w:rPr>
            </w:pPr>
            <w:r w:rsidDel="00000000" w:rsidR="00000000" w:rsidRPr="00000000">
              <w:rPr>
                <w:rFonts w:ascii="Cambria" w:cs="Cambria" w:eastAsia="Cambria" w:hAnsi="Cambria"/>
                <w:i w:val="1"/>
                <w:color w:val="474747"/>
                <w:sz w:val="22"/>
                <w:szCs w:val="22"/>
                <w:highlight w:val="white"/>
                <w:rtl w:val="0"/>
              </w:rPr>
              <w:t xml:space="preserve">“§ 2º Na aplicação do princípio do parcelamento, referente às compras, deverão ser considerados:</w:t>
            </w:r>
          </w:p>
          <w:p w:rsidR="00000000" w:rsidDel="00000000" w:rsidP="00000000" w:rsidRDefault="00000000" w:rsidRPr="00000000" w14:paraId="00000097">
            <w:pPr>
              <w:widowControl w:val="0"/>
              <w:spacing w:after="0" w:before="0" w:lineRule="auto"/>
              <w:ind w:left="0" w:firstLine="0"/>
              <w:jc w:val="both"/>
              <w:rPr>
                <w:rFonts w:ascii="Cambria" w:cs="Cambria" w:eastAsia="Cambria" w:hAnsi="Cambria"/>
                <w:i w:val="1"/>
                <w:color w:val="474747"/>
                <w:sz w:val="22"/>
                <w:szCs w:val="22"/>
                <w:highlight w:val="white"/>
              </w:rPr>
            </w:pPr>
            <w:r w:rsidDel="00000000" w:rsidR="00000000" w:rsidRPr="00000000">
              <w:rPr>
                <w:rFonts w:ascii="Cambria" w:cs="Cambria" w:eastAsia="Cambria" w:hAnsi="Cambria"/>
                <w:i w:val="1"/>
                <w:color w:val="474747"/>
                <w:sz w:val="22"/>
                <w:szCs w:val="22"/>
                <w:highlight w:val="white"/>
                <w:rtl w:val="0"/>
              </w:rPr>
              <w:t xml:space="preserve">I - a viabilidade da divisão do objeto em lotes;</w:t>
            </w:r>
          </w:p>
          <w:p w:rsidR="00000000" w:rsidDel="00000000" w:rsidP="00000000" w:rsidRDefault="00000000" w:rsidRPr="00000000" w14:paraId="00000098">
            <w:pPr>
              <w:widowControl w:val="0"/>
              <w:spacing w:after="0" w:before="0" w:lineRule="auto"/>
              <w:ind w:left="0" w:firstLine="0"/>
              <w:jc w:val="both"/>
              <w:rPr>
                <w:rFonts w:ascii="Cambria" w:cs="Cambria" w:eastAsia="Cambria" w:hAnsi="Cambria"/>
                <w:i w:val="1"/>
                <w:color w:val="474747"/>
                <w:sz w:val="22"/>
                <w:szCs w:val="22"/>
                <w:highlight w:val="white"/>
              </w:rPr>
            </w:pPr>
            <w:r w:rsidDel="00000000" w:rsidR="00000000" w:rsidRPr="00000000">
              <w:rPr>
                <w:rFonts w:ascii="Cambria" w:cs="Cambria" w:eastAsia="Cambria" w:hAnsi="Cambria"/>
                <w:i w:val="1"/>
                <w:color w:val="474747"/>
                <w:sz w:val="22"/>
                <w:szCs w:val="22"/>
                <w:highlight w:val="white"/>
                <w:rtl w:val="0"/>
              </w:rPr>
              <w:t xml:space="preserve">II - o aproveitamento das peculiaridades do mercado local, com vistas à economicidade, sempre que possível, desde que atendidos os parâmetros de qualidade; e</w:t>
            </w:r>
          </w:p>
          <w:p w:rsidR="00000000" w:rsidDel="00000000" w:rsidP="00000000" w:rsidRDefault="00000000" w:rsidRPr="00000000" w14:paraId="00000099">
            <w:pPr>
              <w:widowControl w:val="0"/>
              <w:spacing w:after="0" w:before="0" w:lineRule="auto"/>
              <w:ind w:left="0" w:firstLine="0"/>
              <w:jc w:val="both"/>
              <w:rPr>
                <w:rFonts w:ascii="Cambria" w:cs="Cambria" w:eastAsia="Cambria" w:hAnsi="Cambria"/>
                <w:i w:val="1"/>
                <w:color w:val="474747"/>
                <w:sz w:val="22"/>
                <w:szCs w:val="22"/>
                <w:highlight w:val="white"/>
              </w:rPr>
            </w:pPr>
            <w:r w:rsidDel="00000000" w:rsidR="00000000" w:rsidRPr="00000000">
              <w:rPr>
                <w:rFonts w:ascii="Cambria" w:cs="Cambria" w:eastAsia="Cambria" w:hAnsi="Cambria"/>
                <w:i w:val="1"/>
                <w:color w:val="474747"/>
                <w:sz w:val="22"/>
                <w:szCs w:val="22"/>
                <w:highlight w:val="white"/>
                <w:rtl w:val="0"/>
              </w:rPr>
              <w:t xml:space="preserve">III - o dever de buscar a ampliação da competição e de evitar a concentração de mercado.”</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color w:val="474747"/>
                <w:sz w:val="22"/>
                <w:szCs w:val="22"/>
                <w:highlight w:val="whit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color w:val="474747"/>
                <w:sz w:val="22"/>
                <w:szCs w:val="22"/>
                <w:highlight w:val="white"/>
              </w:rPr>
            </w:pPr>
            <w:r w:rsidDel="00000000" w:rsidR="00000000" w:rsidRPr="00000000">
              <w:rPr>
                <w:rFonts w:ascii="Cambria" w:cs="Cambria" w:eastAsia="Cambria" w:hAnsi="Cambria"/>
                <w:b w:val="1"/>
                <w:color w:val="ff0000"/>
                <w:sz w:val="22"/>
                <w:szCs w:val="22"/>
                <w:highlight w:val="white"/>
                <w:rtl w:val="0"/>
              </w:rPr>
              <w:t xml:space="preserve">NOTA: </w:t>
            </w:r>
            <w:r w:rsidDel="00000000" w:rsidR="00000000" w:rsidRPr="00000000">
              <w:rPr>
                <w:rFonts w:ascii="Cambria" w:cs="Cambria" w:eastAsia="Cambria" w:hAnsi="Cambria"/>
                <w:color w:val="ff0000"/>
                <w:sz w:val="22"/>
                <w:szCs w:val="22"/>
                <w:rtl w:val="0"/>
              </w:rPr>
              <w:t xml:space="preserve">O cumprimento deste requisito é </w:t>
            </w:r>
            <w:r w:rsidDel="00000000" w:rsidR="00000000" w:rsidRPr="00000000">
              <w:rPr>
                <w:rFonts w:ascii="Cambria" w:cs="Cambria" w:eastAsia="Cambria" w:hAnsi="Cambria"/>
                <w:b w:val="1"/>
                <w:color w:val="ff0000"/>
                <w:sz w:val="22"/>
                <w:szCs w:val="22"/>
                <w:rtl w:val="0"/>
              </w:rPr>
              <w:t xml:space="preserve">OBRIGATÓRIO.</w:t>
            </w:r>
            <w:r w:rsidDel="00000000" w:rsidR="00000000" w:rsidRPr="00000000">
              <w:rPr>
                <w:rtl w:val="0"/>
              </w:rPr>
            </w:r>
          </w:p>
        </w:tc>
      </w:tr>
    </w:tbl>
    <w:p w:rsidR="00000000" w:rsidDel="00000000" w:rsidP="00000000" w:rsidRDefault="00000000" w:rsidRPr="00000000" w14:paraId="0000009C">
      <w:pPr>
        <w:rPr>
          <w:rFonts w:ascii="Cambria" w:cs="Cambria" w:eastAsia="Cambria" w:hAnsi="Cambria"/>
        </w:rPr>
      </w:pPr>
      <w:r w:rsidDel="00000000" w:rsidR="00000000" w:rsidRPr="00000000">
        <w:rPr>
          <w:rtl w:val="0"/>
        </w:rPr>
      </w:r>
    </w:p>
    <w:tbl>
      <w:tblPr>
        <w:tblStyle w:val="Table12"/>
        <w:tblW w:w="9705.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05"/>
        <w:tblGridChange w:id="0">
          <w:tblGrid>
            <w:gridCol w:w="970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9. CONTRATAÇÕES CORRELATAS E/OU INTERDEPENDENTES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Informar se existem contratações a serem realizadas juntamente com o objeto principal, para sua completa prestação, por meio de levantamento de ações necessárias à adequação do ambiente do órgão (capacitações necessárias, aquisição de materiais, reformas, etc). Caso haja ações necessárias, juntar o cronograma ao processo e incluir, no mapa de riscos, os riscos de a contratação fracassar caso os ajustes não ocorram em tempo.</w:t>
            </w:r>
          </w:p>
          <w:p w:rsidR="00000000" w:rsidDel="00000000" w:rsidP="00000000" w:rsidRDefault="00000000" w:rsidRPr="00000000" w14:paraId="0000009F">
            <w:pPr>
              <w:widowControl w:val="0"/>
              <w:tabs>
                <w:tab w:val="left" w:leader="none" w:pos="431"/>
              </w:tabs>
              <w:jc w:val="both"/>
              <w:rPr>
                <w:rFonts w:ascii="Cambria" w:cs="Cambria" w:eastAsia="Cambria" w:hAnsi="Cambria"/>
                <w:b w:val="1"/>
                <w:color w:val="ff0000"/>
                <w:sz w:val="22"/>
                <w:szCs w:val="22"/>
              </w:rPr>
            </w:pPr>
            <w:r w:rsidDel="00000000" w:rsidR="00000000" w:rsidRPr="00000000">
              <w:rPr>
                <w:rtl w:val="0"/>
              </w:rPr>
            </w:r>
          </w:p>
          <w:p w:rsidR="00000000" w:rsidDel="00000000" w:rsidP="00000000" w:rsidRDefault="00000000" w:rsidRPr="00000000" w14:paraId="000000A0">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b w:val="1"/>
                <w:color w:val="ff0000"/>
                <w:sz w:val="22"/>
                <w:szCs w:val="22"/>
                <w:rtl w:val="0"/>
              </w:rPr>
              <w:t xml:space="preserve">NOTA: </w:t>
            </w:r>
            <w:r w:rsidDel="00000000" w:rsidR="00000000" w:rsidRPr="00000000">
              <w:rPr>
                <w:rFonts w:ascii="Cambria" w:cs="Cambria" w:eastAsia="Cambria" w:hAnsi="Cambria"/>
                <w:color w:val="ff0000"/>
                <w:sz w:val="22"/>
                <w:szCs w:val="22"/>
                <w:rtl w:val="0"/>
              </w:rPr>
              <w:t xml:space="preserve">O cumprimento desse requisito é </w:t>
            </w:r>
            <w:r w:rsidDel="00000000" w:rsidR="00000000" w:rsidRPr="00000000">
              <w:rPr>
                <w:rFonts w:ascii="Cambria" w:cs="Cambria" w:eastAsia="Cambria" w:hAnsi="Cambria"/>
                <w:b w:val="1"/>
                <w:color w:val="ff0000"/>
                <w:sz w:val="22"/>
                <w:szCs w:val="22"/>
                <w:rtl w:val="0"/>
              </w:rPr>
              <w:t xml:space="preserve">FACULTATIVO</w:t>
            </w:r>
            <w:r w:rsidDel="00000000" w:rsidR="00000000" w:rsidRPr="00000000">
              <w:rPr>
                <w:rFonts w:ascii="Cambria" w:cs="Cambria" w:eastAsia="Cambria" w:hAnsi="Cambria"/>
                <w:color w:val="ff0000"/>
                <w:sz w:val="22"/>
                <w:szCs w:val="22"/>
                <w:rtl w:val="0"/>
              </w:rPr>
              <w:t xml:space="preserve">, devendo ser justificado quando não </w:t>
            </w:r>
            <w:r w:rsidDel="00000000" w:rsidR="00000000" w:rsidRPr="00000000">
              <w:rPr>
                <w:rFonts w:ascii="Cambria" w:cs="Cambria" w:eastAsia="Cambria" w:hAnsi="Cambria"/>
                <w:color w:val="ff0000"/>
                <w:sz w:val="22"/>
                <w:szCs w:val="22"/>
                <w:highlight w:val="white"/>
                <w:rtl w:val="0"/>
              </w:rPr>
              <w:t xml:space="preserve">contemplar esse elemento.</w:t>
            </w:r>
            <w:r w:rsidDel="00000000" w:rsidR="00000000" w:rsidRPr="00000000">
              <w:rPr>
                <w:rtl w:val="0"/>
              </w:rPr>
            </w:r>
          </w:p>
        </w:tc>
      </w:tr>
    </w:tbl>
    <w:p w:rsidR="00000000" w:rsidDel="00000000" w:rsidP="00000000" w:rsidRDefault="00000000" w:rsidRPr="00000000" w14:paraId="000000A1">
      <w:pPr>
        <w:rPr>
          <w:rFonts w:ascii="Cambria" w:cs="Cambria" w:eastAsia="Cambria" w:hAnsi="Cambria"/>
        </w:rPr>
      </w:pPr>
      <w:r w:rsidDel="00000000" w:rsidR="00000000" w:rsidRPr="00000000">
        <w:rPr>
          <w:rtl w:val="0"/>
        </w:rPr>
      </w:r>
    </w:p>
    <w:tbl>
      <w:tblPr>
        <w:tblStyle w:val="Table13"/>
        <w:tblW w:w="9705.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05"/>
        <w:tblGridChange w:id="0">
          <w:tblGrid>
            <w:gridCol w:w="970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10. DEMONSTRATIVO DA PREVISÃO DA CONTRATAÇÃO NO PLANO DE CONTRATAÇÕES ANUAL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jc w:val="both"/>
              <w:rPr>
                <w:rFonts w:ascii="Cambria" w:cs="Cambria" w:eastAsia="Cambria" w:hAnsi="Cambria"/>
                <w:color w:val="555555"/>
                <w:sz w:val="22"/>
                <w:szCs w:val="22"/>
                <w:highlight w:val="white"/>
              </w:rPr>
            </w:pPr>
            <w:r w:rsidDel="00000000" w:rsidR="00000000" w:rsidRPr="00000000">
              <w:rPr>
                <w:rFonts w:ascii="Cambria" w:cs="Cambria" w:eastAsia="Cambria" w:hAnsi="Cambria"/>
                <w:color w:val="555555"/>
                <w:sz w:val="22"/>
                <w:szCs w:val="22"/>
                <w:highlight w:val="white"/>
                <w:rtl w:val="0"/>
              </w:rPr>
              <w:t xml:space="preserve">(     ) Sim, informar o ID do PCA_______________________________</w:t>
            </w:r>
          </w:p>
          <w:p w:rsidR="00000000" w:rsidDel="00000000" w:rsidP="00000000" w:rsidRDefault="00000000" w:rsidRPr="00000000" w14:paraId="000000A4">
            <w:pPr>
              <w:widowControl w:val="0"/>
              <w:jc w:val="both"/>
              <w:rPr>
                <w:rFonts w:ascii="Cambria" w:cs="Cambria" w:eastAsia="Cambria" w:hAnsi="Cambria"/>
                <w:color w:val="555555"/>
                <w:sz w:val="22"/>
                <w:szCs w:val="22"/>
                <w:highlight w:val="white"/>
              </w:rPr>
            </w:pPr>
            <w:r w:rsidDel="00000000" w:rsidR="00000000" w:rsidRPr="00000000">
              <w:rPr>
                <w:rFonts w:ascii="Cambria" w:cs="Cambria" w:eastAsia="Cambria" w:hAnsi="Cambria"/>
                <w:color w:val="555555"/>
                <w:sz w:val="22"/>
                <w:szCs w:val="22"/>
                <w:highlight w:val="white"/>
                <w:rtl w:val="0"/>
              </w:rPr>
              <w:t xml:space="preserve">(     ) Não, justificar___________________________________________________________________________________</w:t>
            </w:r>
          </w:p>
          <w:p w:rsidR="00000000" w:rsidDel="00000000" w:rsidP="00000000" w:rsidRDefault="00000000" w:rsidRPr="00000000" w14:paraId="000000A5">
            <w:pPr>
              <w:widowControl w:val="0"/>
              <w:jc w:val="both"/>
              <w:rPr>
                <w:rFonts w:ascii="Cambria" w:cs="Cambria" w:eastAsia="Cambria" w:hAnsi="Cambria"/>
                <w:color w:val="555555"/>
                <w:sz w:val="22"/>
                <w:szCs w:val="22"/>
                <w:highlight w:val="white"/>
              </w:rPr>
            </w:pPr>
            <w:r w:rsidDel="00000000" w:rsidR="00000000" w:rsidRPr="00000000">
              <w:rPr>
                <w:rtl w:val="0"/>
              </w:rPr>
            </w:r>
          </w:p>
          <w:p w:rsidR="00000000" w:rsidDel="00000000" w:rsidP="00000000" w:rsidRDefault="00000000" w:rsidRPr="00000000" w14:paraId="000000A6">
            <w:pPr>
              <w:widowControl w:val="0"/>
              <w:tabs>
                <w:tab w:val="left" w:leader="none" w:pos="431"/>
              </w:tabs>
              <w:jc w:val="both"/>
              <w:rPr>
                <w:rFonts w:ascii="Cambria" w:cs="Cambria" w:eastAsia="Cambria" w:hAnsi="Cambria"/>
                <w:color w:val="555555"/>
                <w:sz w:val="22"/>
                <w:szCs w:val="22"/>
                <w:highlight w:val="white"/>
              </w:rPr>
            </w:pPr>
            <w:r w:rsidDel="00000000" w:rsidR="00000000" w:rsidRPr="00000000">
              <w:rPr>
                <w:rFonts w:ascii="Cambria" w:cs="Cambria" w:eastAsia="Cambria" w:hAnsi="Cambria"/>
                <w:b w:val="1"/>
                <w:color w:val="ff0000"/>
                <w:sz w:val="22"/>
                <w:szCs w:val="22"/>
                <w:rtl w:val="0"/>
              </w:rPr>
              <w:t xml:space="preserve">NOTA: </w:t>
            </w:r>
            <w:r w:rsidDel="00000000" w:rsidR="00000000" w:rsidRPr="00000000">
              <w:rPr>
                <w:rFonts w:ascii="Cambria" w:cs="Cambria" w:eastAsia="Cambria" w:hAnsi="Cambria"/>
                <w:color w:val="ff0000"/>
                <w:sz w:val="22"/>
                <w:szCs w:val="22"/>
                <w:rtl w:val="0"/>
              </w:rPr>
              <w:t xml:space="preserve">O cumprimento desse requisito é </w:t>
            </w:r>
            <w:r w:rsidDel="00000000" w:rsidR="00000000" w:rsidRPr="00000000">
              <w:rPr>
                <w:rFonts w:ascii="Cambria" w:cs="Cambria" w:eastAsia="Cambria" w:hAnsi="Cambria"/>
                <w:b w:val="1"/>
                <w:color w:val="ff0000"/>
                <w:sz w:val="22"/>
                <w:szCs w:val="22"/>
                <w:rtl w:val="0"/>
              </w:rPr>
              <w:t xml:space="preserve">FACULTATIVO</w:t>
            </w:r>
            <w:r w:rsidDel="00000000" w:rsidR="00000000" w:rsidRPr="00000000">
              <w:rPr>
                <w:rFonts w:ascii="Cambria" w:cs="Cambria" w:eastAsia="Cambria" w:hAnsi="Cambria"/>
                <w:color w:val="ff0000"/>
                <w:sz w:val="22"/>
                <w:szCs w:val="22"/>
                <w:rtl w:val="0"/>
              </w:rPr>
              <w:t xml:space="preserve">, devendo ser justificado quando não </w:t>
            </w:r>
            <w:r w:rsidDel="00000000" w:rsidR="00000000" w:rsidRPr="00000000">
              <w:rPr>
                <w:rFonts w:ascii="Cambria" w:cs="Cambria" w:eastAsia="Cambria" w:hAnsi="Cambria"/>
                <w:color w:val="ff0000"/>
                <w:sz w:val="22"/>
                <w:szCs w:val="22"/>
                <w:highlight w:val="white"/>
                <w:rtl w:val="0"/>
              </w:rPr>
              <w:t xml:space="preserve">contemplar esse elemento.</w:t>
            </w:r>
            <w:r w:rsidDel="00000000" w:rsidR="00000000" w:rsidRPr="00000000">
              <w:rPr>
                <w:rtl w:val="0"/>
              </w:rPr>
            </w:r>
          </w:p>
        </w:tc>
      </w:tr>
    </w:tbl>
    <w:p w:rsidR="00000000" w:rsidDel="00000000" w:rsidP="00000000" w:rsidRDefault="00000000" w:rsidRPr="00000000" w14:paraId="000000A7">
      <w:pPr>
        <w:rPr>
          <w:rFonts w:ascii="Cambria" w:cs="Cambria" w:eastAsia="Cambria" w:hAnsi="Cambria"/>
        </w:rPr>
      </w:pPr>
      <w:r w:rsidDel="00000000" w:rsidR="00000000" w:rsidRPr="00000000">
        <w:rPr>
          <w:rtl w:val="0"/>
        </w:rPr>
      </w:r>
    </w:p>
    <w:tbl>
      <w:tblPr>
        <w:tblStyle w:val="Table14"/>
        <w:tblW w:w="9720.0" w:type="dxa"/>
        <w:jc w:val="left"/>
        <w:tblInd w:w="-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20"/>
        <w:tblGridChange w:id="0">
          <w:tblGrid>
            <w:gridCol w:w="972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A8">
            <w:pPr>
              <w:widowControl w:val="0"/>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11. DEMONSTRATIVO DOS RESULTADOS PRETENDIDOS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color w:val="555555"/>
                <w:sz w:val="22"/>
                <w:szCs w:val="22"/>
                <w:highlight w:val="white"/>
              </w:rPr>
            </w:pPr>
            <w:r w:rsidDel="00000000" w:rsidR="00000000" w:rsidRPr="00000000">
              <w:rPr>
                <w:rFonts w:ascii="Cambria" w:cs="Cambria" w:eastAsia="Cambria" w:hAnsi="Cambria"/>
                <w:color w:val="555555"/>
                <w:sz w:val="22"/>
                <w:szCs w:val="22"/>
                <w:highlight w:val="white"/>
                <w:rtl w:val="0"/>
              </w:rPr>
              <w:t xml:space="preserve">Em termos de economicidade e de melhor aproveitamento dos recursos humanos, materiais e financeiros disponíveis.</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color w:val="555555"/>
                <w:sz w:val="22"/>
                <w:szCs w:val="22"/>
                <w:highlight w:val="white"/>
              </w:rPr>
            </w:pPr>
            <w:r w:rsidDel="00000000" w:rsidR="00000000" w:rsidRPr="00000000">
              <w:rPr>
                <w:rtl w:val="0"/>
              </w:rPr>
            </w:r>
          </w:p>
          <w:p w:rsidR="00000000" w:rsidDel="00000000" w:rsidP="00000000" w:rsidRDefault="00000000" w:rsidRPr="00000000" w14:paraId="000000AB">
            <w:pPr>
              <w:widowControl w:val="0"/>
              <w:tabs>
                <w:tab w:val="left" w:leader="none" w:pos="431"/>
              </w:tabs>
              <w:jc w:val="both"/>
              <w:rPr>
                <w:rFonts w:ascii="Cambria" w:cs="Cambria" w:eastAsia="Cambria" w:hAnsi="Cambria"/>
                <w:color w:val="555555"/>
                <w:sz w:val="22"/>
                <w:szCs w:val="22"/>
                <w:highlight w:val="white"/>
              </w:rPr>
            </w:pPr>
            <w:r w:rsidDel="00000000" w:rsidR="00000000" w:rsidRPr="00000000">
              <w:rPr>
                <w:rFonts w:ascii="Cambria" w:cs="Cambria" w:eastAsia="Cambria" w:hAnsi="Cambria"/>
                <w:b w:val="1"/>
                <w:color w:val="ff0000"/>
                <w:sz w:val="22"/>
                <w:szCs w:val="22"/>
                <w:rtl w:val="0"/>
              </w:rPr>
              <w:t xml:space="preserve">NOTA: </w:t>
            </w:r>
            <w:r w:rsidDel="00000000" w:rsidR="00000000" w:rsidRPr="00000000">
              <w:rPr>
                <w:rFonts w:ascii="Cambria" w:cs="Cambria" w:eastAsia="Cambria" w:hAnsi="Cambria"/>
                <w:color w:val="ff0000"/>
                <w:sz w:val="22"/>
                <w:szCs w:val="22"/>
                <w:rtl w:val="0"/>
              </w:rPr>
              <w:t xml:space="preserve">O cumprimento desse requisito é </w:t>
            </w:r>
            <w:r w:rsidDel="00000000" w:rsidR="00000000" w:rsidRPr="00000000">
              <w:rPr>
                <w:rFonts w:ascii="Cambria" w:cs="Cambria" w:eastAsia="Cambria" w:hAnsi="Cambria"/>
                <w:b w:val="1"/>
                <w:color w:val="ff0000"/>
                <w:sz w:val="22"/>
                <w:szCs w:val="22"/>
                <w:rtl w:val="0"/>
              </w:rPr>
              <w:t xml:space="preserve">FACULTATIVO</w:t>
            </w:r>
            <w:r w:rsidDel="00000000" w:rsidR="00000000" w:rsidRPr="00000000">
              <w:rPr>
                <w:rFonts w:ascii="Cambria" w:cs="Cambria" w:eastAsia="Cambria" w:hAnsi="Cambria"/>
                <w:color w:val="ff0000"/>
                <w:sz w:val="22"/>
                <w:szCs w:val="22"/>
                <w:rtl w:val="0"/>
              </w:rPr>
              <w:t xml:space="preserve">, devendo ser justificado quando não </w:t>
            </w:r>
            <w:r w:rsidDel="00000000" w:rsidR="00000000" w:rsidRPr="00000000">
              <w:rPr>
                <w:rFonts w:ascii="Cambria" w:cs="Cambria" w:eastAsia="Cambria" w:hAnsi="Cambria"/>
                <w:color w:val="ff0000"/>
                <w:sz w:val="22"/>
                <w:szCs w:val="22"/>
                <w:highlight w:val="white"/>
                <w:rtl w:val="0"/>
              </w:rPr>
              <w:t xml:space="preserve">contemplar esse elemento.</w:t>
            </w:r>
            <w:r w:rsidDel="00000000" w:rsidR="00000000" w:rsidRPr="00000000">
              <w:rPr>
                <w:rtl w:val="0"/>
              </w:rPr>
            </w:r>
          </w:p>
        </w:tc>
      </w:tr>
    </w:tbl>
    <w:p w:rsidR="00000000" w:rsidDel="00000000" w:rsidP="00000000" w:rsidRDefault="00000000" w:rsidRPr="00000000" w14:paraId="000000AC">
      <w:pPr>
        <w:rPr>
          <w:rFonts w:ascii="Cambria" w:cs="Cambria" w:eastAsia="Cambria" w:hAnsi="Cambria"/>
        </w:rPr>
      </w:pPr>
      <w:r w:rsidDel="00000000" w:rsidR="00000000" w:rsidRPr="00000000">
        <w:rPr>
          <w:rtl w:val="0"/>
        </w:rPr>
      </w:r>
    </w:p>
    <w:tbl>
      <w:tblPr>
        <w:tblStyle w:val="Table15"/>
        <w:tblW w:w="9720.0" w:type="dxa"/>
        <w:jc w:val="left"/>
        <w:tblInd w:w="-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20"/>
        <w:tblGridChange w:id="0">
          <w:tblGrid>
            <w:gridCol w:w="972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12. PROVIDÊNCIAS A SEREM ADOTADAS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Informar, </w:t>
            </w:r>
            <w:r w:rsidDel="00000000" w:rsidR="00000000" w:rsidRPr="00000000">
              <w:rPr>
                <w:rFonts w:ascii="Cambria" w:cs="Cambria" w:eastAsia="Cambria" w:hAnsi="Cambria"/>
                <w:b w:val="1"/>
                <w:sz w:val="22"/>
                <w:szCs w:val="22"/>
                <w:rtl w:val="0"/>
              </w:rPr>
              <w:t xml:space="preserve">quando couber</w:t>
            </w:r>
            <w:r w:rsidDel="00000000" w:rsidR="00000000" w:rsidRPr="00000000">
              <w:rPr>
                <w:rFonts w:ascii="Cambria" w:cs="Cambria" w:eastAsia="Cambria" w:hAnsi="Cambria"/>
                <w:sz w:val="22"/>
                <w:szCs w:val="22"/>
                <w:rtl w:val="0"/>
              </w:rPr>
              <w:t xml:space="preserve">, se há alguma providência a ser adotada pela Administração previamente à celebração do contrato, tais como adaptações no ambiente do órgão ou da entidade, necessidade de obtenção de licenças, outorgas e autorizações, capacitação de servidores ou de empregados para fiscalização e gestão contratual.</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0">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b w:val="1"/>
                <w:color w:val="ff0000"/>
                <w:sz w:val="22"/>
                <w:szCs w:val="22"/>
                <w:rtl w:val="0"/>
              </w:rPr>
              <w:t xml:space="preserve">NOTA: </w:t>
            </w:r>
            <w:r w:rsidDel="00000000" w:rsidR="00000000" w:rsidRPr="00000000">
              <w:rPr>
                <w:rFonts w:ascii="Cambria" w:cs="Cambria" w:eastAsia="Cambria" w:hAnsi="Cambria"/>
                <w:color w:val="ff0000"/>
                <w:sz w:val="22"/>
                <w:szCs w:val="22"/>
                <w:rtl w:val="0"/>
              </w:rPr>
              <w:t xml:space="preserve">O cumprimento desse requisito é </w:t>
            </w:r>
            <w:r w:rsidDel="00000000" w:rsidR="00000000" w:rsidRPr="00000000">
              <w:rPr>
                <w:rFonts w:ascii="Cambria" w:cs="Cambria" w:eastAsia="Cambria" w:hAnsi="Cambria"/>
                <w:b w:val="1"/>
                <w:color w:val="ff0000"/>
                <w:sz w:val="22"/>
                <w:szCs w:val="22"/>
                <w:rtl w:val="0"/>
              </w:rPr>
              <w:t xml:space="preserve">FACULTATIVO</w:t>
            </w:r>
            <w:r w:rsidDel="00000000" w:rsidR="00000000" w:rsidRPr="00000000">
              <w:rPr>
                <w:rFonts w:ascii="Cambria" w:cs="Cambria" w:eastAsia="Cambria" w:hAnsi="Cambria"/>
                <w:color w:val="ff0000"/>
                <w:sz w:val="22"/>
                <w:szCs w:val="22"/>
                <w:rtl w:val="0"/>
              </w:rPr>
              <w:t xml:space="preserve">, devendo ser justificado quando não </w:t>
            </w:r>
            <w:r w:rsidDel="00000000" w:rsidR="00000000" w:rsidRPr="00000000">
              <w:rPr>
                <w:rFonts w:ascii="Cambria" w:cs="Cambria" w:eastAsia="Cambria" w:hAnsi="Cambria"/>
                <w:color w:val="ff0000"/>
                <w:sz w:val="22"/>
                <w:szCs w:val="22"/>
                <w:highlight w:val="white"/>
                <w:rtl w:val="0"/>
              </w:rPr>
              <w:t xml:space="preserve">contemplar esse elemento.</w:t>
            </w:r>
            <w:r w:rsidDel="00000000" w:rsidR="00000000" w:rsidRPr="00000000">
              <w:rPr>
                <w:rtl w:val="0"/>
              </w:rPr>
            </w:r>
          </w:p>
        </w:tc>
      </w:tr>
    </w:tbl>
    <w:p w:rsidR="00000000" w:rsidDel="00000000" w:rsidP="00000000" w:rsidRDefault="00000000" w:rsidRPr="00000000" w14:paraId="000000B1">
      <w:pPr>
        <w:rPr>
          <w:rFonts w:ascii="Cambria" w:cs="Cambria" w:eastAsia="Cambria" w:hAnsi="Cambria"/>
        </w:rPr>
      </w:pPr>
      <w:r w:rsidDel="00000000" w:rsidR="00000000" w:rsidRPr="00000000">
        <w:rPr>
          <w:rtl w:val="0"/>
        </w:rPr>
      </w:r>
    </w:p>
    <w:tbl>
      <w:tblPr>
        <w:tblStyle w:val="Table16"/>
        <w:tblW w:w="9720.0" w:type="dxa"/>
        <w:jc w:val="left"/>
        <w:tblInd w:w="-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20"/>
        <w:tblGridChange w:id="0">
          <w:tblGrid>
            <w:gridCol w:w="972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13. DESCRIÇÃO DE POSSÍVEIS IMPACTOS AMBIENTAIS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Identificar medidas</w:t>
            </w:r>
            <w:r w:rsidDel="00000000" w:rsidR="00000000" w:rsidRPr="00000000">
              <w:rPr>
                <w:rFonts w:ascii="Cambria" w:cs="Cambria" w:eastAsia="Cambria" w:hAnsi="Cambria"/>
                <w:sz w:val="22"/>
                <w:szCs w:val="22"/>
                <w:highlight w:val="white"/>
                <w:rtl w:val="0"/>
              </w:rPr>
              <w:t xml:space="preserve"> mitigadoras </w:t>
            </w:r>
            <w:r w:rsidDel="00000000" w:rsidR="00000000" w:rsidRPr="00000000">
              <w:rPr>
                <w:rFonts w:ascii="Cambria" w:cs="Cambria" w:eastAsia="Cambria" w:hAnsi="Cambria"/>
                <w:b w:val="1"/>
                <w:sz w:val="22"/>
                <w:szCs w:val="22"/>
                <w:highlight w:val="white"/>
                <w:rtl w:val="0"/>
              </w:rPr>
              <w:t xml:space="preserve">caso haja</w:t>
            </w:r>
            <w:r w:rsidDel="00000000" w:rsidR="00000000" w:rsidRPr="00000000">
              <w:rPr>
                <w:rFonts w:ascii="Cambria" w:cs="Cambria" w:eastAsia="Cambria" w:hAnsi="Cambria"/>
                <w:sz w:val="22"/>
                <w:szCs w:val="22"/>
                <w:highlight w:val="white"/>
                <w:rtl w:val="0"/>
              </w:rPr>
              <w:t xml:space="preserve">, incluindo requisitos de baixo consumo de energia e de outros recursos, bem como logística reversa para desfazimento e reciclagem de bens e refugos, quando aplicável.</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2"/>
                <w:szCs w:val="22"/>
                <w:highlight w:val="white"/>
              </w:rPr>
            </w:pPr>
            <w:r w:rsidDel="00000000" w:rsidR="00000000" w:rsidRPr="00000000">
              <w:rPr>
                <w:rtl w:val="0"/>
              </w:rPr>
            </w:r>
          </w:p>
          <w:p w:rsidR="00000000" w:rsidDel="00000000" w:rsidP="00000000" w:rsidRDefault="00000000" w:rsidRPr="00000000" w14:paraId="000000B5">
            <w:pPr>
              <w:widowControl w:val="0"/>
              <w:tabs>
                <w:tab w:val="left" w:leader="none" w:pos="431"/>
              </w:tabs>
              <w:jc w:val="both"/>
              <w:rPr>
                <w:rFonts w:ascii="Cambria" w:cs="Cambria" w:eastAsia="Cambria" w:hAnsi="Cambria"/>
                <w:sz w:val="22"/>
                <w:szCs w:val="22"/>
                <w:highlight w:val="white"/>
              </w:rPr>
            </w:pPr>
            <w:r w:rsidDel="00000000" w:rsidR="00000000" w:rsidRPr="00000000">
              <w:rPr>
                <w:rFonts w:ascii="Cambria" w:cs="Cambria" w:eastAsia="Cambria" w:hAnsi="Cambria"/>
                <w:b w:val="1"/>
                <w:color w:val="ff0000"/>
                <w:sz w:val="22"/>
                <w:szCs w:val="22"/>
                <w:rtl w:val="0"/>
              </w:rPr>
              <w:t xml:space="preserve">NOTA: </w:t>
            </w:r>
            <w:r w:rsidDel="00000000" w:rsidR="00000000" w:rsidRPr="00000000">
              <w:rPr>
                <w:rFonts w:ascii="Cambria" w:cs="Cambria" w:eastAsia="Cambria" w:hAnsi="Cambria"/>
                <w:color w:val="ff0000"/>
                <w:sz w:val="22"/>
                <w:szCs w:val="22"/>
                <w:rtl w:val="0"/>
              </w:rPr>
              <w:t xml:space="preserve">O cumprimento desse requisito é </w:t>
            </w:r>
            <w:r w:rsidDel="00000000" w:rsidR="00000000" w:rsidRPr="00000000">
              <w:rPr>
                <w:rFonts w:ascii="Cambria" w:cs="Cambria" w:eastAsia="Cambria" w:hAnsi="Cambria"/>
                <w:b w:val="1"/>
                <w:color w:val="ff0000"/>
                <w:sz w:val="22"/>
                <w:szCs w:val="22"/>
                <w:rtl w:val="0"/>
              </w:rPr>
              <w:t xml:space="preserve">FACULTATIVO</w:t>
            </w:r>
            <w:r w:rsidDel="00000000" w:rsidR="00000000" w:rsidRPr="00000000">
              <w:rPr>
                <w:rFonts w:ascii="Cambria" w:cs="Cambria" w:eastAsia="Cambria" w:hAnsi="Cambria"/>
                <w:color w:val="ff0000"/>
                <w:sz w:val="22"/>
                <w:szCs w:val="22"/>
                <w:rtl w:val="0"/>
              </w:rPr>
              <w:t xml:space="preserve">, devendo ser justificado quando não </w:t>
            </w:r>
            <w:r w:rsidDel="00000000" w:rsidR="00000000" w:rsidRPr="00000000">
              <w:rPr>
                <w:rFonts w:ascii="Cambria" w:cs="Cambria" w:eastAsia="Cambria" w:hAnsi="Cambria"/>
                <w:color w:val="ff0000"/>
                <w:sz w:val="22"/>
                <w:szCs w:val="22"/>
                <w:highlight w:val="white"/>
                <w:rtl w:val="0"/>
              </w:rPr>
              <w:t xml:space="preserve">contemplar esse elemento.</w:t>
            </w:r>
            <w:r w:rsidDel="00000000" w:rsidR="00000000" w:rsidRPr="00000000">
              <w:rPr>
                <w:rtl w:val="0"/>
              </w:rPr>
            </w:r>
          </w:p>
        </w:tc>
      </w:tr>
    </w:tbl>
    <w:p w:rsidR="00000000" w:rsidDel="00000000" w:rsidP="00000000" w:rsidRDefault="00000000" w:rsidRPr="00000000" w14:paraId="000000B6">
      <w:pPr>
        <w:rPr>
          <w:rFonts w:ascii="Cambria" w:cs="Cambria" w:eastAsia="Cambria" w:hAnsi="Cambria"/>
          <w:sz w:val="22"/>
          <w:szCs w:val="22"/>
        </w:rPr>
      </w:pPr>
      <w:r w:rsidDel="00000000" w:rsidR="00000000" w:rsidRPr="00000000">
        <w:rPr>
          <w:rtl w:val="0"/>
        </w:rPr>
      </w:r>
    </w:p>
    <w:tbl>
      <w:tblPr>
        <w:tblStyle w:val="Table17"/>
        <w:tblW w:w="9690.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90"/>
        <w:tblGridChange w:id="0">
          <w:tblGrid>
            <w:gridCol w:w="969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14. DECLARAÇÃO DE VIABILIDADE DA SOLUÇÃO</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B8">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Emitir posicionamento conclusivo sobre a adequação da contratação para o atendimento da necessidade a que se destina, declarando se a aquisição/contratação é </w:t>
            </w:r>
            <w:r w:rsidDel="00000000" w:rsidR="00000000" w:rsidRPr="00000000">
              <w:rPr>
                <w:rFonts w:ascii="Cambria" w:cs="Cambria" w:eastAsia="Cambria" w:hAnsi="Cambria"/>
                <w:b w:val="1"/>
                <w:sz w:val="22"/>
                <w:szCs w:val="22"/>
                <w:rtl w:val="0"/>
              </w:rPr>
              <w:t xml:space="preserve">VIÁVEL</w:t>
            </w:r>
            <w:r w:rsidDel="00000000" w:rsidR="00000000" w:rsidRPr="00000000">
              <w:rPr>
                <w:rFonts w:ascii="Cambria" w:cs="Cambria" w:eastAsia="Cambria" w:hAnsi="Cambria"/>
                <w:sz w:val="22"/>
                <w:szCs w:val="22"/>
                <w:rtl w:val="0"/>
              </w:rPr>
              <w:t xml:space="preserve"> ou </w:t>
            </w:r>
            <w:r w:rsidDel="00000000" w:rsidR="00000000" w:rsidRPr="00000000">
              <w:rPr>
                <w:rFonts w:ascii="Cambria" w:cs="Cambria" w:eastAsia="Cambria" w:hAnsi="Cambria"/>
                <w:b w:val="1"/>
                <w:sz w:val="22"/>
                <w:szCs w:val="22"/>
                <w:rtl w:val="0"/>
              </w:rPr>
              <w:t xml:space="preserve">INVIÁVEL</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B9">
            <w:pPr>
              <w:widowControl w:val="0"/>
              <w:tabs>
                <w:tab w:val="left" w:leader="none" w:pos="431"/>
              </w:tabs>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A">
            <w:pPr>
              <w:widowControl w:val="0"/>
              <w:jc w:val="both"/>
              <w:rPr>
                <w:rFonts w:ascii="Cambria" w:cs="Cambria" w:eastAsia="Cambria" w:hAnsi="Cambria"/>
                <w:b w:val="1"/>
                <w:color w:val="ff0000"/>
                <w:sz w:val="22"/>
                <w:szCs w:val="22"/>
              </w:rPr>
            </w:pPr>
            <w:r w:rsidDel="00000000" w:rsidR="00000000" w:rsidRPr="00000000">
              <w:rPr>
                <w:rFonts w:ascii="Cambria" w:cs="Cambria" w:eastAsia="Cambria" w:hAnsi="Cambria"/>
                <w:b w:val="1"/>
                <w:color w:val="ff0000"/>
                <w:sz w:val="22"/>
                <w:szCs w:val="22"/>
                <w:highlight w:val="white"/>
                <w:rtl w:val="0"/>
              </w:rPr>
              <w:t xml:space="preserve">NOTA: </w:t>
            </w:r>
            <w:r w:rsidDel="00000000" w:rsidR="00000000" w:rsidRPr="00000000">
              <w:rPr>
                <w:rFonts w:ascii="Cambria" w:cs="Cambria" w:eastAsia="Cambria" w:hAnsi="Cambria"/>
                <w:color w:val="ff0000"/>
                <w:sz w:val="22"/>
                <w:szCs w:val="22"/>
                <w:rtl w:val="0"/>
              </w:rPr>
              <w:t xml:space="preserve">O cumprimento deste requisito é </w:t>
            </w:r>
            <w:r w:rsidDel="00000000" w:rsidR="00000000" w:rsidRPr="00000000">
              <w:rPr>
                <w:rFonts w:ascii="Cambria" w:cs="Cambria" w:eastAsia="Cambria" w:hAnsi="Cambria"/>
                <w:b w:val="1"/>
                <w:color w:val="ff0000"/>
                <w:sz w:val="22"/>
                <w:szCs w:val="22"/>
                <w:rtl w:val="0"/>
              </w:rPr>
              <w:t xml:space="preserve">OBRIGATÓRIO.</w:t>
            </w:r>
          </w:p>
        </w:tc>
      </w:tr>
    </w:tbl>
    <w:p w:rsidR="00000000" w:rsidDel="00000000" w:rsidP="00000000" w:rsidRDefault="00000000" w:rsidRPr="00000000" w14:paraId="000000BB">
      <w:pPr>
        <w:rPr>
          <w:rFonts w:ascii="Cambria" w:cs="Cambria" w:eastAsia="Cambria" w:hAnsi="Cambria"/>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sz w:val="22"/>
          <w:szCs w:val="22"/>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Porto Velho, ______, de _______________ de ________.</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Responsável(</w:t>
      </w:r>
      <w:r w:rsidDel="00000000" w:rsidR="00000000" w:rsidRPr="00000000">
        <w:rPr>
          <w:rFonts w:ascii="Cambria" w:cs="Cambria" w:eastAsia="Cambria" w:hAnsi="Cambria"/>
          <w:b w:val="1"/>
          <w:sz w:val="22"/>
          <w:szCs w:val="22"/>
          <w:rtl w:val="0"/>
        </w:rPr>
        <w:t xml:space="preserve">eis)</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pela elaboração:                 </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sz w:val="22"/>
          <w:szCs w:val="22"/>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__________________________________________                    </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C3">
      <w:pPr>
        <w:ind w:hanging="2"/>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Nome do servidor                                         </w:t>
      </w:r>
    </w:p>
    <w:p w:rsidR="00000000" w:rsidDel="00000000" w:rsidP="00000000" w:rsidRDefault="00000000" w:rsidRPr="00000000" w14:paraId="000000C4">
      <w:pPr>
        <w:ind w:hanging="2"/>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Cargo/Matrícula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sz w:val="22"/>
          <w:szCs w:val="22"/>
          <w:rtl w:val="0"/>
        </w:rPr>
        <w:t xml:space="preserve">______</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____________________________________</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Nome do servidor</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Cargo/</w:t>
      </w:r>
      <w:r w:rsidDel="00000000" w:rsidR="00000000" w:rsidRPr="00000000">
        <w:rPr>
          <w:rFonts w:ascii="Cambria" w:cs="Cambria" w:eastAsia="Cambria" w:hAnsi="Cambria"/>
          <w:sz w:val="22"/>
          <w:szCs w:val="22"/>
          <w:rtl w:val="0"/>
        </w:rPr>
        <w:t xml:space="preserve">Matrícula</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__________________________________________</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Nome do servidor</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Cargo/</w:t>
      </w:r>
      <w:r w:rsidDel="00000000" w:rsidR="00000000" w:rsidRPr="00000000">
        <w:rPr>
          <w:rFonts w:ascii="Cambria" w:cs="Cambria" w:eastAsia="Cambria" w:hAnsi="Cambria"/>
          <w:sz w:val="22"/>
          <w:szCs w:val="22"/>
          <w:rtl w:val="0"/>
        </w:rPr>
        <w:t xml:space="preserve">Matrícula</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sz w:val="22"/>
          <w:szCs w:val="22"/>
          <w:highlight w:val="white"/>
          <w:u w:val="singl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sz w:val="22"/>
          <w:szCs w:val="22"/>
          <w:highlight w:val="white"/>
        </w:rPr>
      </w:pPr>
      <w:r w:rsidDel="00000000" w:rsidR="00000000" w:rsidRPr="00000000">
        <w:rPr>
          <w:rFonts w:ascii="Cambria" w:cs="Cambria" w:eastAsia="Cambria" w:hAnsi="Cambria"/>
          <w:b w:val="1"/>
          <w:sz w:val="22"/>
          <w:szCs w:val="22"/>
          <w:highlight w:val="white"/>
          <w:rtl w:val="0"/>
        </w:rPr>
        <w:t xml:space="preserve">Aprovação da Autoridade Competente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sz w:val="22"/>
          <w:szCs w:val="22"/>
          <w:highlight w:val="whit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sz w:val="22"/>
          <w:szCs w:val="22"/>
          <w:highlight w:val="whit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____________________________________________________</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Nome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Matrícula</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i w:val="0"/>
          <w:smallCaps w:val="0"/>
          <w:strike w:val="0"/>
          <w:color w:val="ff4000"/>
          <w:highlight w:val="white"/>
          <w:u w:val="none"/>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ff4000"/>
          <w:highlight w:val="white"/>
          <w:u w:val="none"/>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ff4000"/>
          <w:highlight w:val="white"/>
          <w:u w:val="none"/>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ff4000"/>
          <w:highlight w:val="white"/>
          <w:u w:val="none"/>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ff4000"/>
          <w:highlight w:val="white"/>
          <w:u w:val="none"/>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ff4000"/>
          <w:highlight w:val="white"/>
          <w:u w:val="none"/>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ff4000"/>
          <w:highlight w:val="white"/>
          <w:u w:val="none"/>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ff4000"/>
          <w:highlight w:val="white"/>
          <w:u w:val="none"/>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ff4000"/>
          <w:highlight w:val="white"/>
          <w:u w:val="none"/>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ff4000"/>
          <w:highlight w:val="white"/>
          <w:u w:val="none"/>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ff4000"/>
          <w:highlight w:val="white"/>
          <w:u w:val="none"/>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i w:val="0"/>
          <w:smallCaps w:val="0"/>
          <w:strike w:val="0"/>
          <w:color w:val="000000"/>
          <w:u w:val="none"/>
          <w:shd w:fill="auto" w:val="clear"/>
          <w:vertAlign w:val="baseline"/>
        </w:rPr>
      </w:pPr>
      <w:r w:rsidDel="00000000" w:rsidR="00000000" w:rsidRPr="00000000">
        <w:rPr>
          <w:rtl w:val="0"/>
        </w:rPr>
      </w:r>
    </w:p>
    <w:sectPr>
      <w:headerReference r:id="rId6" w:type="default"/>
      <w:pgSz w:h="16838" w:w="11906" w:orient="portrait"/>
      <w:pgMar w:bottom="720" w:top="1134" w:left="1440" w:right="1121"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Cambria"/>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PREFEITURA DO MUNICÍPIO DE PORTO VELHO</w:t>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326643</wp:posOffset>
          </wp:positionH>
          <wp:positionV relativeFrom="paragraph">
            <wp:posOffset>0</wp:posOffset>
          </wp:positionV>
          <wp:extent cx="704850" cy="560483"/>
          <wp:effectExtent b="0" l="0" r="0" t="0"/>
          <wp:wrapSquare wrapText="bothSides" distB="0" distT="0" distL="114935" distR="114935"/>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4850" cy="560483"/>
                  </a:xfrm>
                  <a:prstGeom prst="rect"/>
                  <a:ln/>
                </pic:spPr>
              </pic:pic>
            </a:graphicData>
          </a:graphic>
        </wp:anchor>
      </w:drawing>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SECRETARIA MUNICIPAL DE …</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1"/>
        <w:rtl w:val="0"/>
      </w:rPr>
      <w:t xml:space="preserve">nexo XXVII, do Decreto nº ________/20_______</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